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8E6" w:rsidRDefault="001E58E6" w:rsidP="001E58E6">
      <w:pPr>
        <w:spacing w:after="0" w:line="600" w:lineRule="atLeast"/>
        <w:outlineLvl w:val="0"/>
        <w:rPr>
          <w:rFonts w:ascii="Times New Roman" w:eastAsia="Times New Roman" w:hAnsi="Times New Roman" w:cs="Times New Roman"/>
          <w:b/>
          <w:bCs/>
          <w:color w:val="333333"/>
          <w:kern w:val="36"/>
          <w:sz w:val="36"/>
          <w:szCs w:val="36"/>
          <w:lang w:eastAsia="ru-RU"/>
        </w:rPr>
      </w:pPr>
      <w:r>
        <w:rPr>
          <w:rFonts w:ascii="Times New Roman" w:eastAsia="Times New Roman" w:hAnsi="Times New Roman" w:cs="Times New Roman"/>
          <w:b/>
          <w:bCs/>
          <w:color w:val="333333"/>
          <w:kern w:val="36"/>
          <w:sz w:val="36"/>
          <w:szCs w:val="36"/>
          <w:lang w:eastAsia="ru-RU"/>
        </w:rPr>
        <w:t xml:space="preserve">                        </w:t>
      </w:r>
      <w:r w:rsidRPr="001E58E6">
        <w:rPr>
          <w:rFonts w:ascii="Times New Roman" w:eastAsia="Times New Roman" w:hAnsi="Times New Roman" w:cs="Times New Roman"/>
          <w:b/>
          <w:bCs/>
          <w:color w:val="333333"/>
          <w:kern w:val="36"/>
          <w:sz w:val="36"/>
          <w:szCs w:val="36"/>
          <w:lang w:eastAsia="ru-RU"/>
        </w:rPr>
        <w:t xml:space="preserve">РАБОТА С ДЕТЬМИ-БИЛИНГВАМИ </w:t>
      </w:r>
    </w:p>
    <w:p w:rsidR="001E58E6" w:rsidRPr="001E58E6" w:rsidRDefault="001E58E6" w:rsidP="001E58E6">
      <w:pPr>
        <w:spacing w:after="0" w:line="600" w:lineRule="atLeast"/>
        <w:outlineLvl w:val="0"/>
        <w:rPr>
          <w:rFonts w:ascii="Times New Roman" w:eastAsia="Times New Roman" w:hAnsi="Times New Roman" w:cs="Times New Roman"/>
          <w:b/>
          <w:bCs/>
          <w:color w:val="333333"/>
          <w:kern w:val="36"/>
          <w:sz w:val="36"/>
          <w:szCs w:val="36"/>
          <w:lang w:eastAsia="ru-RU"/>
        </w:rPr>
      </w:pPr>
      <w:r>
        <w:rPr>
          <w:rFonts w:ascii="Times New Roman" w:eastAsia="Times New Roman" w:hAnsi="Times New Roman" w:cs="Times New Roman"/>
          <w:b/>
          <w:bCs/>
          <w:color w:val="333333"/>
          <w:kern w:val="36"/>
          <w:sz w:val="36"/>
          <w:szCs w:val="36"/>
          <w:lang w:eastAsia="ru-RU"/>
        </w:rPr>
        <w:t xml:space="preserve">     </w:t>
      </w:r>
      <w:r w:rsidRPr="001E58E6">
        <w:rPr>
          <w:rFonts w:ascii="Times New Roman" w:eastAsia="Times New Roman" w:hAnsi="Times New Roman" w:cs="Times New Roman"/>
          <w:b/>
          <w:bCs/>
          <w:color w:val="333333"/>
          <w:kern w:val="36"/>
          <w:sz w:val="36"/>
          <w:szCs w:val="36"/>
          <w:lang w:eastAsia="ru-RU"/>
        </w:rPr>
        <w:t>В ДОШКОЛЬНОМ ОБРАЗОВАТЕЛЬНОМ УЧРЕЖДЕНИИ</w:t>
      </w:r>
    </w:p>
    <w:p w:rsidR="001E58E6" w:rsidRDefault="001E58E6" w:rsidP="001E58E6">
      <w:pPr>
        <w:pStyle w:val="a3"/>
        <w:spacing w:before="0" w:beforeAutospacing="0" w:after="240" w:afterAutospacing="0" w:line="360" w:lineRule="atLeast"/>
        <w:ind w:firstLine="709"/>
        <w:jc w:val="both"/>
        <w:rPr>
          <w:rStyle w:val="1"/>
          <w:rFonts w:ascii="Arial" w:hAnsi="Arial" w:cs="Arial"/>
          <w:color w:val="333333"/>
        </w:rPr>
      </w:pPr>
    </w:p>
    <w:p w:rsidR="001E58E6" w:rsidRDefault="001E58E6" w:rsidP="001E58E6">
      <w:pPr>
        <w:pStyle w:val="a3"/>
        <w:spacing w:before="0" w:beforeAutospacing="0" w:after="240" w:afterAutospacing="0" w:line="360" w:lineRule="atLeast"/>
        <w:ind w:firstLine="709"/>
        <w:jc w:val="both"/>
        <w:rPr>
          <w:rFonts w:ascii="Arial" w:hAnsi="Arial" w:cs="Arial"/>
          <w:color w:val="333333"/>
        </w:rPr>
      </w:pPr>
      <w:r>
        <w:rPr>
          <w:rStyle w:val="1"/>
          <w:rFonts w:ascii="Arial" w:hAnsi="Arial" w:cs="Arial"/>
          <w:color w:val="333333"/>
        </w:rPr>
        <w:t>Проблема речевой адаптации является одной из основных для детей мигрантов дошкольного возраста, с которой они сталкиваются при смене места жительства родителями.</w:t>
      </w:r>
    </w:p>
    <w:p w:rsidR="001E58E6" w:rsidRDefault="001E58E6" w:rsidP="001E58E6">
      <w:pPr>
        <w:pStyle w:val="a3"/>
        <w:spacing w:before="0" w:beforeAutospacing="0" w:after="240" w:afterAutospacing="0" w:line="360" w:lineRule="atLeast"/>
        <w:ind w:firstLine="709"/>
        <w:jc w:val="both"/>
        <w:rPr>
          <w:rFonts w:ascii="Arial" w:hAnsi="Arial" w:cs="Arial"/>
          <w:color w:val="333333"/>
        </w:rPr>
      </w:pPr>
      <w:r>
        <w:rPr>
          <w:rStyle w:val="1"/>
          <w:rFonts w:ascii="Arial" w:hAnsi="Arial" w:cs="Arial"/>
          <w:color w:val="333333"/>
        </w:rPr>
        <w:t>Сегодня как никогда остро стоят вопросы, касающиеся толерантности друг к другу, к культурному и многонациональному разнообразию нашего мира. Все это связано со стремительными процессами глобализации и интеграции современного общества.</w:t>
      </w:r>
    </w:p>
    <w:p w:rsidR="001E58E6" w:rsidRDefault="001E58E6" w:rsidP="001E58E6">
      <w:pPr>
        <w:pStyle w:val="a3"/>
        <w:spacing w:before="0" w:beforeAutospacing="0" w:after="240" w:afterAutospacing="0" w:line="360" w:lineRule="atLeast"/>
        <w:ind w:firstLine="709"/>
        <w:jc w:val="both"/>
        <w:rPr>
          <w:rFonts w:ascii="Arial" w:hAnsi="Arial" w:cs="Arial"/>
          <w:color w:val="333333"/>
        </w:rPr>
      </w:pPr>
      <w:r>
        <w:rPr>
          <w:rStyle w:val="1"/>
          <w:rFonts w:ascii="Arial" w:hAnsi="Arial" w:cs="Arial"/>
          <w:color w:val="333333"/>
        </w:rPr>
        <w:t>В современном мире проблема адаптации детей-</w:t>
      </w:r>
      <w:proofErr w:type="spellStart"/>
      <w:r>
        <w:rPr>
          <w:rStyle w:val="1"/>
          <w:rFonts w:ascii="Arial" w:hAnsi="Arial" w:cs="Arial"/>
          <w:color w:val="333333"/>
        </w:rPr>
        <w:t>билингвов</w:t>
      </w:r>
      <w:proofErr w:type="spellEnd"/>
      <w:r>
        <w:rPr>
          <w:rStyle w:val="1"/>
          <w:rFonts w:ascii="Arial" w:hAnsi="Arial" w:cs="Arial"/>
          <w:color w:val="333333"/>
        </w:rPr>
        <w:t xml:space="preserve"> в дошкольном образовании обозначена как никогда остро. Сегодня выделяют два вида билингвизма:</w:t>
      </w:r>
    </w:p>
    <w:p w:rsidR="001E58E6" w:rsidRDefault="001E58E6" w:rsidP="001E58E6">
      <w:pPr>
        <w:pStyle w:val="a3"/>
        <w:spacing w:before="0" w:beforeAutospacing="0" w:after="240" w:afterAutospacing="0" w:line="360" w:lineRule="atLeast"/>
        <w:ind w:firstLine="709"/>
        <w:jc w:val="both"/>
        <w:rPr>
          <w:rFonts w:ascii="Arial" w:hAnsi="Arial" w:cs="Arial"/>
          <w:color w:val="333333"/>
        </w:rPr>
      </w:pPr>
      <w:r>
        <w:rPr>
          <w:rStyle w:val="1"/>
          <w:rFonts w:ascii="Arial" w:hAnsi="Arial" w:cs="Arial"/>
          <w:color w:val="333333"/>
        </w:rPr>
        <w:t>1. Билингвизм естественный, возникающий в бытовой среде при просмотре телевизора, прослушивании радио, спонтанной речи.</w:t>
      </w:r>
    </w:p>
    <w:p w:rsidR="001E58E6" w:rsidRDefault="001E58E6" w:rsidP="001E58E6">
      <w:pPr>
        <w:pStyle w:val="a3"/>
        <w:spacing w:before="0" w:beforeAutospacing="0" w:after="240" w:afterAutospacing="0" w:line="360" w:lineRule="atLeast"/>
        <w:ind w:firstLine="709"/>
        <w:jc w:val="both"/>
        <w:rPr>
          <w:rFonts w:ascii="Arial" w:hAnsi="Arial" w:cs="Arial"/>
          <w:color w:val="333333"/>
        </w:rPr>
      </w:pPr>
      <w:r>
        <w:rPr>
          <w:rStyle w:val="1"/>
          <w:rFonts w:ascii="Arial" w:hAnsi="Arial" w:cs="Arial"/>
          <w:color w:val="333333"/>
        </w:rPr>
        <w:t>2. Билингвизм искусственный, осваиваемый в образовательной среде, обучающей ситуации, при этом необходимо применить определенный усилия, воспользоваться определенной методикой, практикой.</w:t>
      </w:r>
    </w:p>
    <w:p w:rsidR="001E58E6" w:rsidRDefault="001E58E6" w:rsidP="001E58E6">
      <w:pPr>
        <w:pStyle w:val="a3"/>
        <w:spacing w:before="0" w:beforeAutospacing="0" w:after="240" w:afterAutospacing="0" w:line="360" w:lineRule="atLeast"/>
        <w:ind w:firstLine="709"/>
        <w:jc w:val="both"/>
        <w:rPr>
          <w:rFonts w:ascii="Arial" w:hAnsi="Arial" w:cs="Arial"/>
          <w:color w:val="333333"/>
        </w:rPr>
      </w:pPr>
      <w:r>
        <w:rPr>
          <w:rStyle w:val="1"/>
          <w:rFonts w:ascii="Arial" w:hAnsi="Arial" w:cs="Arial"/>
          <w:color w:val="333333"/>
        </w:rPr>
        <w:t>Билингвизмом называют двуязычие, под которым подразумевается употребление в речи двух языков – родного и приобретенного на новой территории проживания. Детям-билингвам предстоит пройти нелегкий путь – стать полноценным членом общества на территории проживания. Важную роль в решении проблем социально-психологического сопровождения таких детей осуществляется через взаимодействие дошкольного образовательного учреждения с семьей. Детский сад является для ребенка одним из важнейших учреждений социализации. Через коммуникацию воспитанников со сверстниками, педагогами, происходит освоение культурного пространства той территории, где на данный момент проживает ребенок, норм поведения, приобретение новых жизненных навыков.</w:t>
      </w:r>
    </w:p>
    <w:p w:rsidR="001E58E6" w:rsidRDefault="001E58E6" w:rsidP="001E58E6">
      <w:pPr>
        <w:pStyle w:val="a3"/>
        <w:spacing w:before="0" w:beforeAutospacing="0" w:after="240" w:afterAutospacing="0" w:line="360" w:lineRule="atLeast"/>
        <w:ind w:firstLine="709"/>
        <w:jc w:val="both"/>
        <w:rPr>
          <w:rFonts w:ascii="Arial" w:hAnsi="Arial" w:cs="Arial"/>
          <w:color w:val="333333"/>
        </w:rPr>
      </w:pPr>
      <w:r>
        <w:rPr>
          <w:rStyle w:val="1"/>
          <w:rFonts w:ascii="Arial" w:hAnsi="Arial" w:cs="Arial"/>
          <w:color w:val="333333"/>
        </w:rPr>
        <w:t>Необходимо отметить, что психологические особенности детей-</w:t>
      </w:r>
      <w:proofErr w:type="spellStart"/>
      <w:r>
        <w:rPr>
          <w:rStyle w:val="1"/>
          <w:rFonts w:ascii="Arial" w:hAnsi="Arial" w:cs="Arial"/>
          <w:color w:val="333333"/>
        </w:rPr>
        <w:t>билингвов</w:t>
      </w:r>
      <w:proofErr w:type="spellEnd"/>
      <w:r>
        <w:rPr>
          <w:rStyle w:val="1"/>
          <w:rFonts w:ascii="Arial" w:hAnsi="Arial" w:cs="Arial"/>
          <w:color w:val="333333"/>
        </w:rPr>
        <w:t xml:space="preserve"> ничем не отличаются от психологических особенностей их сверстников, носителей культурного кода, но важно отметить, что у детей-билингва чаще отмечаются фонематические и логопедические проблемы, связанные со сложностями в овладении незнакомым языком. Данные проблемы связаны и с ухудшением внимания, памяти, воображения ребенка. В связи с этим вероятно возникновение проблем в коммуникативной сфере, что отражается на эффективности межличностного взаимодействия.</w:t>
      </w:r>
    </w:p>
    <w:p w:rsidR="001E58E6" w:rsidRPr="001E58E6" w:rsidRDefault="001E58E6" w:rsidP="001E58E6">
      <w:pPr>
        <w:pStyle w:val="a3"/>
        <w:spacing w:before="0" w:beforeAutospacing="0" w:after="240" w:afterAutospacing="0" w:line="360" w:lineRule="atLeast"/>
        <w:ind w:firstLine="709"/>
        <w:jc w:val="both"/>
        <w:rPr>
          <w:b/>
          <w:color w:val="333333"/>
        </w:rPr>
      </w:pPr>
      <w:r w:rsidRPr="001E58E6">
        <w:rPr>
          <w:rStyle w:val="1"/>
          <w:b/>
          <w:color w:val="333333"/>
        </w:rPr>
        <w:t xml:space="preserve">Поступление детей мигрантов в дошкольное образовательное учреждение становится испытанием. Это связано с расставанием с родителями на время, с отрывом от родной культуры, так как в детском саду воспитанники сталкиваются с иными нормами поведения, другими играми, с людьми, разговаривающими на незнакомом, чуждом им языке. Чтобы помочь таким детям-билингвам адаптироваться к новым условиям, новой среде, организовать </w:t>
      </w:r>
      <w:r w:rsidRPr="001E58E6">
        <w:rPr>
          <w:rStyle w:val="1"/>
          <w:b/>
          <w:color w:val="333333"/>
        </w:rPr>
        <w:lastRenderedPageBreak/>
        <w:t>для них воспитательный, образовательный процессы, педагоги должны быть готовы к этому и обладать профессиональными компетенциями на достаточно высоком уровне.</w:t>
      </w:r>
    </w:p>
    <w:p w:rsidR="001E58E6" w:rsidRDefault="001E58E6" w:rsidP="001E58E6">
      <w:pPr>
        <w:pStyle w:val="a3"/>
        <w:spacing w:before="0" w:beforeAutospacing="0" w:after="240" w:afterAutospacing="0" w:line="360" w:lineRule="atLeast"/>
        <w:ind w:firstLine="709"/>
        <w:jc w:val="both"/>
        <w:rPr>
          <w:rFonts w:ascii="Arial" w:hAnsi="Arial" w:cs="Arial"/>
          <w:color w:val="333333"/>
        </w:rPr>
      </w:pPr>
      <w:r>
        <w:rPr>
          <w:rStyle w:val="1"/>
          <w:rFonts w:ascii="Arial" w:hAnsi="Arial" w:cs="Arial"/>
          <w:color w:val="333333"/>
        </w:rPr>
        <w:t xml:space="preserve">Изучением двуязычия занимаются следующие науки: лингвистика, психолингвистика, </w:t>
      </w:r>
      <w:proofErr w:type="gramStart"/>
      <w:r>
        <w:rPr>
          <w:rStyle w:val="1"/>
          <w:rFonts w:ascii="Arial" w:hAnsi="Arial" w:cs="Arial"/>
          <w:color w:val="333333"/>
        </w:rPr>
        <w:t>психология</w:t>
      </w:r>
      <w:proofErr w:type="gramEnd"/>
      <w:r>
        <w:rPr>
          <w:rStyle w:val="1"/>
          <w:rFonts w:ascii="Arial" w:hAnsi="Arial" w:cs="Arial"/>
          <w:color w:val="333333"/>
        </w:rPr>
        <w:t>, социология и т.д.</w:t>
      </w:r>
    </w:p>
    <w:p w:rsidR="001E58E6" w:rsidRDefault="001E58E6" w:rsidP="001E58E6">
      <w:pPr>
        <w:pStyle w:val="a3"/>
        <w:spacing w:before="0" w:beforeAutospacing="0" w:after="240" w:afterAutospacing="0" w:line="360" w:lineRule="atLeast"/>
        <w:ind w:firstLine="709"/>
        <w:jc w:val="both"/>
        <w:rPr>
          <w:rFonts w:ascii="Arial" w:hAnsi="Arial" w:cs="Arial"/>
          <w:color w:val="333333"/>
        </w:rPr>
      </w:pPr>
      <w:r>
        <w:rPr>
          <w:rStyle w:val="1"/>
          <w:rFonts w:ascii="Arial" w:hAnsi="Arial" w:cs="Arial"/>
          <w:color w:val="333333"/>
        </w:rPr>
        <w:t>Вопросами влияния многоязычия на развитие ребенка занимался И. Эпштейн, который считал, что Всякое многоязычие является социальным злом и вся задача педагога заключается в том, чтобы по возможности уменьшить или смягчить влияние этого зла на развитие ребенка. Для этого ребенок должен говорить только на одном языке, ибо активное смешение двух языков оказывается, по его наблюдениям, наиболее вредным.</w:t>
      </w:r>
    </w:p>
    <w:p w:rsidR="001E58E6" w:rsidRDefault="001E58E6" w:rsidP="001E58E6">
      <w:pPr>
        <w:pStyle w:val="a3"/>
        <w:spacing w:before="0" w:beforeAutospacing="0" w:after="240" w:afterAutospacing="0" w:line="360" w:lineRule="atLeast"/>
        <w:ind w:firstLine="709"/>
        <w:jc w:val="both"/>
        <w:rPr>
          <w:rFonts w:ascii="Arial" w:hAnsi="Arial" w:cs="Arial"/>
          <w:color w:val="333333"/>
        </w:rPr>
      </w:pPr>
      <w:r>
        <w:rPr>
          <w:rStyle w:val="1"/>
          <w:rFonts w:ascii="Arial" w:hAnsi="Arial" w:cs="Arial"/>
          <w:color w:val="333333"/>
        </w:rPr>
        <w:t>Л. С. Выготский приводил противоположные примеры случаев, когда раннее изучение двух языков не оказывало отрицательного влияния. Он считал, что в развитии ребенка возникают затруднения, если условия воспитания не гарантируют образования самостоятельной сферы приложения отдельно взятого языка, когда ребенок отдан во власть случайной смеси языковых систем, когда детское двуязычие развивается стихийно [1, с.328-337].</w:t>
      </w:r>
    </w:p>
    <w:p w:rsidR="001E58E6" w:rsidRDefault="001E58E6" w:rsidP="001E58E6">
      <w:pPr>
        <w:pStyle w:val="a3"/>
        <w:spacing w:before="0" w:beforeAutospacing="0" w:after="240" w:afterAutospacing="0" w:line="360" w:lineRule="atLeast"/>
        <w:ind w:firstLine="709"/>
        <w:jc w:val="both"/>
        <w:rPr>
          <w:rFonts w:ascii="Arial" w:hAnsi="Arial" w:cs="Arial"/>
          <w:color w:val="333333"/>
        </w:rPr>
      </w:pPr>
      <w:r>
        <w:rPr>
          <w:rStyle w:val="1"/>
          <w:rFonts w:ascii="Arial" w:hAnsi="Arial" w:cs="Arial"/>
          <w:color w:val="333333"/>
        </w:rPr>
        <w:t>Группы детей-</w:t>
      </w:r>
      <w:proofErr w:type="spellStart"/>
      <w:r>
        <w:rPr>
          <w:rStyle w:val="1"/>
          <w:rFonts w:ascii="Arial" w:hAnsi="Arial" w:cs="Arial"/>
          <w:color w:val="333333"/>
        </w:rPr>
        <w:t>билингвов</w:t>
      </w:r>
      <w:proofErr w:type="spellEnd"/>
      <w:r>
        <w:rPr>
          <w:rStyle w:val="1"/>
          <w:rFonts w:ascii="Arial" w:hAnsi="Arial" w:cs="Arial"/>
          <w:color w:val="333333"/>
        </w:rPr>
        <w:t>, беря во внимание уровень речевого развития ребенка, условно можно разделить на три уровня: высокий, средний и низкий.</w:t>
      </w:r>
    </w:p>
    <w:p w:rsidR="001E58E6" w:rsidRDefault="001E58E6" w:rsidP="001E58E6">
      <w:pPr>
        <w:pStyle w:val="a3"/>
        <w:spacing w:before="0" w:beforeAutospacing="0" w:after="240" w:afterAutospacing="0" w:line="360" w:lineRule="atLeast"/>
        <w:ind w:firstLine="709"/>
        <w:jc w:val="both"/>
        <w:rPr>
          <w:rFonts w:ascii="Arial" w:hAnsi="Arial" w:cs="Arial"/>
          <w:color w:val="333333"/>
        </w:rPr>
      </w:pPr>
      <w:r>
        <w:rPr>
          <w:rStyle w:val="1"/>
          <w:rFonts w:ascii="Arial" w:hAnsi="Arial" w:cs="Arial"/>
          <w:color w:val="333333"/>
        </w:rPr>
        <w:t>При характеристике каждого уровня речевого развития отдельно учитываются несколько его составляющих. Развитие речи по каждому направлению имеет неоднородный характер.</w:t>
      </w:r>
    </w:p>
    <w:p w:rsidR="001E58E6" w:rsidRDefault="001E58E6" w:rsidP="001E58E6">
      <w:pPr>
        <w:pStyle w:val="a3"/>
        <w:spacing w:before="0" w:beforeAutospacing="0" w:after="240" w:afterAutospacing="0" w:line="360" w:lineRule="atLeast"/>
        <w:ind w:firstLine="709"/>
        <w:jc w:val="both"/>
        <w:rPr>
          <w:rFonts w:ascii="Arial" w:hAnsi="Arial" w:cs="Arial"/>
          <w:color w:val="333333"/>
        </w:rPr>
      </w:pPr>
      <w:r w:rsidRPr="0032505F">
        <w:rPr>
          <w:rStyle w:val="1"/>
          <w:rFonts w:ascii="Arial" w:hAnsi="Arial" w:cs="Arial"/>
          <w:color w:val="333333"/>
          <w:u w:val="single"/>
        </w:rPr>
        <w:t>1. В коммуникативно-речевой активности ребенка с высоким уровнем выделяются следующие особенности</w:t>
      </w:r>
      <w:r>
        <w:rPr>
          <w:rStyle w:val="1"/>
          <w:rFonts w:ascii="Arial" w:hAnsi="Arial" w:cs="Arial"/>
          <w:color w:val="333333"/>
        </w:rPr>
        <w:t>: почти нет проблем в понимании вопросов, ребенок поддерживает разговор на определенную тему, выражая свои мысли легко, свободно. Воспитанник использует широкий диапазон лексики при выражении своих мыслей в составе сложных предложений, может самостоятельно начать и закончить разговор, задавать вопросы, поделиться информацией, побудить собеседника к действию, помочь ему выразить свое мнение, спорить и делать выводы; спонтанно реагировать на изменение речевого поведения партнера. Однако иногда приходится стимулировать речевую активность - повторять вопрос; замедлять темп речи, повышать громкость голоса. Речевое поведение коммуникативно оправданно, но ребенок не всегда спонтанно реагирует на изменение речевого поведения партнера.</w:t>
      </w:r>
    </w:p>
    <w:p w:rsidR="001E58E6" w:rsidRDefault="001E58E6" w:rsidP="001E58E6">
      <w:pPr>
        <w:pStyle w:val="a3"/>
        <w:spacing w:before="0" w:beforeAutospacing="0" w:after="240" w:afterAutospacing="0" w:line="360" w:lineRule="atLeast"/>
        <w:ind w:firstLine="709"/>
        <w:jc w:val="both"/>
        <w:rPr>
          <w:rFonts w:ascii="Arial" w:hAnsi="Arial" w:cs="Arial"/>
          <w:color w:val="333333"/>
        </w:rPr>
      </w:pPr>
      <w:r w:rsidRPr="0032505F">
        <w:rPr>
          <w:rStyle w:val="1"/>
          <w:rFonts w:ascii="Arial" w:hAnsi="Arial" w:cs="Arial"/>
          <w:color w:val="333333"/>
          <w:u w:val="single"/>
        </w:rPr>
        <w:t>2. Для среднего уровня речевого развития</w:t>
      </w:r>
      <w:r>
        <w:rPr>
          <w:rStyle w:val="1"/>
          <w:rFonts w:ascii="Arial" w:hAnsi="Arial" w:cs="Arial"/>
          <w:color w:val="333333"/>
        </w:rPr>
        <w:t xml:space="preserve"> характерно общее понимание вопросов и желание участвовать в коммуникативно-речевых ситуациях, но при этом воспитанник использует упрощенные лексико-грамматические структуры для выражения своих мыслей. Он может определить необходимость той или иной информации и выразить свое мнение, используя простейшие языковые формы. У ребенка ограничен лексический запас. Во время общения требуются дополнительные пояснения некоторых возникающих вопросов. Ребенок </w:t>
      </w:r>
      <w:r>
        <w:rPr>
          <w:rStyle w:val="1"/>
          <w:rFonts w:ascii="Arial" w:hAnsi="Arial" w:cs="Arial"/>
          <w:color w:val="333333"/>
        </w:rPr>
        <w:lastRenderedPageBreak/>
        <w:t>часто делает паузы, меняет тему беседы. Иногда нелогичен в своих высказываниях, часто сбивается, совершает речевые ошибки, использует в речи шаблоны.</w:t>
      </w:r>
    </w:p>
    <w:p w:rsidR="001E58E6" w:rsidRPr="00CB36A2" w:rsidRDefault="001E58E6" w:rsidP="00CB36A2">
      <w:pPr>
        <w:pStyle w:val="a3"/>
        <w:spacing w:before="0" w:beforeAutospacing="0" w:after="240" w:afterAutospacing="0" w:line="360" w:lineRule="atLeast"/>
        <w:ind w:firstLine="709"/>
        <w:rPr>
          <w:rFonts w:ascii="Arial" w:hAnsi="Arial" w:cs="Arial"/>
          <w:color w:val="333333"/>
        </w:rPr>
      </w:pPr>
      <w:bookmarkStart w:id="0" w:name="_GoBack"/>
      <w:r w:rsidRPr="0032505F">
        <w:rPr>
          <w:rStyle w:val="1"/>
          <w:rFonts w:ascii="Arial" w:hAnsi="Arial" w:cs="Arial"/>
          <w:color w:val="333333"/>
          <w:u w:val="single"/>
        </w:rPr>
        <w:t>3. Ребенок с низким уровнем</w:t>
      </w:r>
      <w:r>
        <w:rPr>
          <w:rStyle w:val="1"/>
          <w:rFonts w:ascii="Arial" w:hAnsi="Arial" w:cs="Arial"/>
          <w:color w:val="333333"/>
        </w:rPr>
        <w:t xml:space="preserve"> </w:t>
      </w:r>
      <w:bookmarkEnd w:id="0"/>
      <w:r>
        <w:rPr>
          <w:rStyle w:val="1"/>
          <w:rFonts w:ascii="Arial" w:hAnsi="Arial" w:cs="Arial"/>
          <w:color w:val="333333"/>
        </w:rPr>
        <w:t>не может вести беседу, односложно отвечает на вопросы по бытовым темам, часто переспрашивает. Ответы состоят из коротких фраз, в речевом высказывании используются заученные образцы. Ребенок владеет минимальным запасом лексики. Речевое общение не сформировано.</w:t>
      </w:r>
      <w:r w:rsidR="00CB36A2">
        <w:rPr>
          <w:rFonts w:ascii="Arial" w:hAnsi="Arial" w:cs="Arial"/>
          <w:color w:val="333333"/>
        </w:rPr>
        <w:t xml:space="preserve">                                                                                           </w:t>
      </w:r>
      <w:r w:rsidRPr="00CB36A2">
        <w:rPr>
          <w:rStyle w:val="1"/>
          <w:b/>
          <w:color w:val="333333"/>
        </w:rPr>
        <w:t>Проявления коммуникативно-речевой активности у детей с разным уровнем владения неродным языком имеют свою специфику.</w:t>
      </w:r>
    </w:p>
    <w:p w:rsidR="001E58E6" w:rsidRDefault="001E58E6" w:rsidP="001E58E6">
      <w:pPr>
        <w:pStyle w:val="a3"/>
        <w:spacing w:before="0" w:beforeAutospacing="0" w:after="240" w:afterAutospacing="0" w:line="360" w:lineRule="atLeast"/>
        <w:ind w:firstLine="709"/>
        <w:jc w:val="both"/>
        <w:rPr>
          <w:rFonts w:ascii="Arial" w:hAnsi="Arial" w:cs="Arial"/>
          <w:color w:val="333333"/>
        </w:rPr>
      </w:pPr>
      <w:r>
        <w:rPr>
          <w:rStyle w:val="1"/>
          <w:rFonts w:ascii="Arial" w:hAnsi="Arial" w:cs="Arial"/>
          <w:color w:val="333333"/>
        </w:rPr>
        <w:t>Особенности речевого развития детей-</w:t>
      </w:r>
      <w:proofErr w:type="spellStart"/>
      <w:r>
        <w:rPr>
          <w:rStyle w:val="1"/>
          <w:rFonts w:ascii="Arial" w:hAnsi="Arial" w:cs="Arial"/>
          <w:color w:val="333333"/>
        </w:rPr>
        <w:t>билингвов</w:t>
      </w:r>
      <w:proofErr w:type="spellEnd"/>
      <w:r>
        <w:rPr>
          <w:rStyle w:val="1"/>
          <w:rFonts w:ascii="Arial" w:hAnsi="Arial" w:cs="Arial"/>
          <w:color w:val="333333"/>
        </w:rPr>
        <w:t xml:space="preserve"> также могут быть обусловлены особенностями взаимодействия языковых систем, нарушением речевого и психического развития.</w:t>
      </w:r>
    </w:p>
    <w:p w:rsidR="001E58E6" w:rsidRDefault="001E58E6" w:rsidP="001E58E6">
      <w:pPr>
        <w:pStyle w:val="a3"/>
        <w:spacing w:before="0" w:beforeAutospacing="0" w:after="240" w:afterAutospacing="0" w:line="360" w:lineRule="atLeast"/>
        <w:ind w:firstLine="709"/>
        <w:jc w:val="both"/>
        <w:rPr>
          <w:rFonts w:ascii="Arial" w:hAnsi="Arial" w:cs="Arial"/>
          <w:color w:val="333333"/>
        </w:rPr>
      </w:pPr>
      <w:r>
        <w:rPr>
          <w:rStyle w:val="1"/>
          <w:rFonts w:ascii="Arial" w:hAnsi="Arial" w:cs="Arial"/>
          <w:color w:val="333333"/>
        </w:rPr>
        <w:t xml:space="preserve">Дошкольный возраст – основа формирования базы готовности к школе, поэтому именно в данный период необходимо наиболее внимательно и продуктивно отнестись к профилактике трудностей чтения и письма, работе с произношением и восприятием звуков второго языка. Игры и задания, предлагаемые воспитанникам должны последовательно знакомить детей с фонетикой, артикуляцией звуков изучаемого языка, формировать навыки </w:t>
      </w:r>
      <w:proofErr w:type="spellStart"/>
      <w:r>
        <w:rPr>
          <w:rStyle w:val="1"/>
          <w:rFonts w:ascii="Arial" w:hAnsi="Arial" w:cs="Arial"/>
          <w:color w:val="333333"/>
        </w:rPr>
        <w:t>звуко</w:t>
      </w:r>
      <w:proofErr w:type="spellEnd"/>
      <w:r>
        <w:rPr>
          <w:rStyle w:val="1"/>
          <w:rFonts w:ascii="Arial" w:hAnsi="Arial" w:cs="Arial"/>
          <w:color w:val="333333"/>
        </w:rPr>
        <w:t xml:space="preserve"> - буквенного анализа, запоминания звуков и буквы для приобретения первичных навыков чтения, расширения словарного запаса.</w:t>
      </w:r>
    </w:p>
    <w:p w:rsidR="001E58E6" w:rsidRPr="00CB36A2" w:rsidRDefault="001E58E6" w:rsidP="001E58E6">
      <w:pPr>
        <w:pStyle w:val="a3"/>
        <w:spacing w:before="0" w:beforeAutospacing="0" w:after="240" w:afterAutospacing="0" w:line="360" w:lineRule="atLeast"/>
        <w:ind w:firstLine="709"/>
        <w:jc w:val="both"/>
        <w:rPr>
          <w:b/>
          <w:color w:val="333333"/>
        </w:rPr>
      </w:pPr>
      <w:r w:rsidRPr="00CB36A2">
        <w:rPr>
          <w:rStyle w:val="1"/>
          <w:b/>
          <w:color w:val="333333"/>
        </w:rPr>
        <w:t>Для детей раннего возраста важным является отношение взрослых, а не особенности языка, на котором происходит общение. В данный период им необходимо освоиться в новой среде, привыкнуть к новым людям в их окружении. Взаимному контакту будет способствовать доброжелательное общение педагога с ребенком.</w:t>
      </w:r>
    </w:p>
    <w:p w:rsidR="00157544" w:rsidRDefault="001E58E6" w:rsidP="00157544">
      <w:pPr>
        <w:pStyle w:val="a3"/>
        <w:spacing w:before="0" w:beforeAutospacing="0" w:after="240" w:afterAutospacing="0" w:line="360" w:lineRule="atLeast"/>
        <w:ind w:firstLine="709"/>
        <w:jc w:val="both"/>
        <w:rPr>
          <w:rFonts w:ascii="Arial" w:hAnsi="Arial" w:cs="Arial"/>
          <w:color w:val="333333"/>
        </w:rPr>
      </w:pPr>
      <w:r>
        <w:rPr>
          <w:rStyle w:val="1"/>
          <w:rFonts w:ascii="Arial" w:hAnsi="Arial" w:cs="Arial"/>
          <w:color w:val="333333"/>
        </w:rPr>
        <w:t>Для установления контакта с детьми младшего дошкольного возраста отношения следует выстраивать по семейному принципу. Педагог занимает роль родителя, оказывая ребенку поддержку и заботясь о нем. Это позволит заслужить доверие воспитанника, расположить его к себе, нейтрализовать чувство страха, выявить предпочтительный способ коммуникации с ребенком. Например, как партнер в игровой деятельности.</w:t>
      </w:r>
    </w:p>
    <w:p w:rsidR="00CB36A2" w:rsidRPr="00157544" w:rsidRDefault="001E58E6" w:rsidP="00157544">
      <w:pPr>
        <w:pStyle w:val="a3"/>
        <w:spacing w:before="0" w:beforeAutospacing="0" w:after="240" w:afterAutospacing="0" w:line="360" w:lineRule="atLeast"/>
        <w:ind w:firstLine="709"/>
        <w:rPr>
          <w:rStyle w:val="1"/>
          <w:rFonts w:ascii="Arial" w:hAnsi="Arial" w:cs="Arial"/>
          <w:color w:val="333333"/>
        </w:rPr>
      </w:pPr>
      <w:r>
        <w:rPr>
          <w:rStyle w:val="1"/>
          <w:rFonts w:ascii="Arial" w:hAnsi="Arial" w:cs="Arial"/>
          <w:color w:val="333333"/>
        </w:rPr>
        <w:t>В адаптации детей-билингва уже активно привлекаются сверстники-носители изучаемого языка.</w:t>
      </w:r>
      <w:r w:rsidR="00157544">
        <w:rPr>
          <w:rStyle w:val="1"/>
          <w:rFonts w:ascii="Arial" w:hAnsi="Arial" w:cs="Arial"/>
          <w:color w:val="333333"/>
        </w:rPr>
        <w:t xml:space="preserve">                                                                                                                             </w:t>
      </w:r>
      <w:r>
        <w:rPr>
          <w:rStyle w:val="1"/>
          <w:rFonts w:ascii="Arial" w:hAnsi="Arial" w:cs="Arial"/>
          <w:color w:val="333333"/>
        </w:rPr>
        <w:t>Подводя итоги, хотелось бы акцентировать внимание на том, что дети-билингвы учатся быстрее своих сверстников, обладающих знаниями только одного языка, у них хорошо развита память, сообразительность, логическое мышление.</w:t>
      </w:r>
      <w:r w:rsidR="00157544">
        <w:rPr>
          <w:rStyle w:val="1"/>
          <w:rFonts w:ascii="Arial" w:hAnsi="Arial" w:cs="Arial"/>
          <w:color w:val="333333"/>
        </w:rPr>
        <w:t xml:space="preserve">                                                                                                              </w:t>
      </w:r>
      <w:r w:rsidR="00CB36A2" w:rsidRPr="00CB36A2">
        <w:rPr>
          <w:rFonts w:ascii="Arial" w:hAnsi="Arial" w:cs="Arial"/>
          <w:b/>
          <w:color w:val="555555"/>
          <w:sz w:val="20"/>
          <w:szCs w:val="20"/>
          <w:shd w:val="clear" w:color="auto" w:fill="FFFFFF"/>
        </w:rPr>
        <w:t>Проблема адаптации детей-</w:t>
      </w:r>
      <w:proofErr w:type="spellStart"/>
      <w:r w:rsidR="00CB36A2" w:rsidRPr="00CB36A2">
        <w:rPr>
          <w:rFonts w:ascii="Arial" w:hAnsi="Arial" w:cs="Arial"/>
          <w:b/>
          <w:color w:val="555555"/>
          <w:sz w:val="20"/>
          <w:szCs w:val="20"/>
          <w:shd w:val="clear" w:color="auto" w:fill="FFFFFF"/>
        </w:rPr>
        <w:t>билингвов</w:t>
      </w:r>
      <w:proofErr w:type="spellEnd"/>
      <w:r w:rsidR="00CB36A2" w:rsidRPr="00CB36A2">
        <w:rPr>
          <w:rFonts w:ascii="Arial" w:hAnsi="Arial" w:cs="Arial"/>
          <w:b/>
          <w:color w:val="555555"/>
          <w:sz w:val="20"/>
          <w:szCs w:val="20"/>
          <w:shd w:val="clear" w:color="auto" w:fill="FFFFFF"/>
        </w:rPr>
        <w:t xml:space="preserve"> в дошкольных учреждениях многосторонняя и требует помощи многих взрослых, окружающих их не только в детском саду, но и дома.</w:t>
      </w:r>
    </w:p>
    <w:p w:rsidR="001E58E6" w:rsidRPr="00CB36A2" w:rsidRDefault="001E58E6" w:rsidP="00CB36A2">
      <w:pPr>
        <w:pStyle w:val="a3"/>
        <w:spacing w:before="0" w:beforeAutospacing="0" w:after="240" w:afterAutospacing="0" w:line="360" w:lineRule="atLeast"/>
        <w:ind w:firstLine="709"/>
        <w:jc w:val="both"/>
        <w:rPr>
          <w:b/>
          <w:color w:val="333333"/>
        </w:rPr>
      </w:pPr>
      <w:r w:rsidRPr="00CB36A2">
        <w:rPr>
          <w:rStyle w:val="1"/>
          <w:b/>
          <w:color w:val="333333"/>
        </w:rPr>
        <w:t xml:space="preserve">Главное - во время адаптации воспитанников-билингва - обеспечить доброжелательное </w:t>
      </w:r>
      <w:proofErr w:type="gramStart"/>
      <w:r w:rsidRPr="00CB36A2">
        <w:rPr>
          <w:rStyle w:val="1"/>
          <w:b/>
          <w:color w:val="333333"/>
        </w:rPr>
        <w:t>отношение</w:t>
      </w:r>
      <w:proofErr w:type="gramEnd"/>
      <w:r w:rsidRPr="00CB36A2">
        <w:rPr>
          <w:rStyle w:val="1"/>
          <w:b/>
          <w:color w:val="333333"/>
        </w:rPr>
        <w:t xml:space="preserve"> к ребёнку и комфортные условия нахождения в новом коллективе.</w:t>
      </w:r>
    </w:p>
    <w:p w:rsidR="00157544" w:rsidRDefault="00157544" w:rsidP="00157544">
      <w:pPr>
        <w:shd w:val="clear" w:color="auto" w:fill="FFFFFF"/>
        <w:spacing w:before="100" w:beforeAutospacing="1" w:after="100" w:afterAutospacing="1" w:line="240" w:lineRule="auto"/>
        <w:jc w:val="both"/>
        <w:rPr>
          <w:rFonts w:ascii="Georgia" w:eastAsia="Times New Roman" w:hAnsi="Georgia" w:cs="Times New Roman"/>
          <w:b/>
          <w:bCs/>
          <w:i/>
          <w:iCs/>
          <w:color w:val="000000"/>
          <w:sz w:val="18"/>
          <w:szCs w:val="18"/>
          <w:lang w:eastAsia="ru-RU"/>
        </w:rPr>
      </w:pPr>
    </w:p>
    <w:p w:rsidR="00157544" w:rsidRPr="00157544" w:rsidRDefault="00157544" w:rsidP="00CB59B9">
      <w:pPr>
        <w:shd w:val="clear" w:color="auto" w:fill="FFFFFF"/>
        <w:spacing w:before="100" w:beforeAutospacing="1" w:after="100" w:afterAutospacing="1" w:line="240" w:lineRule="auto"/>
        <w:jc w:val="center"/>
        <w:rPr>
          <w:rFonts w:ascii="Times New Roman" w:eastAsia="Times New Roman" w:hAnsi="Times New Roman" w:cs="Times New Roman"/>
          <w:b/>
          <w:bCs/>
          <w:iCs/>
          <w:color w:val="000000"/>
          <w:sz w:val="28"/>
          <w:szCs w:val="28"/>
          <w:lang w:eastAsia="ru-RU"/>
        </w:rPr>
      </w:pPr>
      <w:r w:rsidRPr="00157544">
        <w:rPr>
          <w:rFonts w:ascii="Times New Roman" w:eastAsia="Times New Roman" w:hAnsi="Times New Roman" w:cs="Times New Roman"/>
          <w:b/>
          <w:bCs/>
          <w:iCs/>
          <w:color w:val="000000"/>
          <w:sz w:val="28"/>
          <w:szCs w:val="28"/>
          <w:lang w:eastAsia="ru-RU"/>
        </w:rPr>
        <w:lastRenderedPageBreak/>
        <w:t xml:space="preserve">«Методические рекомендации по организации работы педагогических работников дошкольных образовательных организаций (далее – </w:t>
      </w:r>
      <w:proofErr w:type="gramStart"/>
      <w:r w:rsidRPr="00157544">
        <w:rPr>
          <w:rFonts w:ascii="Times New Roman" w:eastAsia="Times New Roman" w:hAnsi="Times New Roman" w:cs="Times New Roman"/>
          <w:b/>
          <w:bCs/>
          <w:iCs/>
          <w:color w:val="000000"/>
          <w:sz w:val="28"/>
          <w:szCs w:val="28"/>
          <w:lang w:eastAsia="ru-RU"/>
        </w:rPr>
        <w:t>ДОО)</w:t>
      </w:r>
      <w:r w:rsidR="00CB59B9">
        <w:rPr>
          <w:rFonts w:ascii="Times New Roman" w:eastAsia="Times New Roman" w:hAnsi="Times New Roman" w:cs="Times New Roman"/>
          <w:b/>
          <w:bCs/>
          <w:iCs/>
          <w:color w:val="000000"/>
          <w:sz w:val="28"/>
          <w:szCs w:val="28"/>
          <w:lang w:eastAsia="ru-RU"/>
        </w:rPr>
        <w:t xml:space="preserve">   </w:t>
      </w:r>
      <w:proofErr w:type="gramEnd"/>
      <w:r w:rsidR="00CB59B9">
        <w:rPr>
          <w:rFonts w:ascii="Times New Roman" w:eastAsia="Times New Roman" w:hAnsi="Times New Roman" w:cs="Times New Roman"/>
          <w:b/>
          <w:bCs/>
          <w:iCs/>
          <w:color w:val="000000"/>
          <w:sz w:val="28"/>
          <w:szCs w:val="28"/>
          <w:lang w:eastAsia="ru-RU"/>
        </w:rPr>
        <w:t xml:space="preserve">                </w:t>
      </w:r>
      <w:r w:rsidRPr="00157544">
        <w:rPr>
          <w:rFonts w:ascii="Times New Roman" w:eastAsia="Times New Roman" w:hAnsi="Times New Roman" w:cs="Times New Roman"/>
          <w:b/>
          <w:bCs/>
          <w:iCs/>
          <w:color w:val="000000"/>
          <w:sz w:val="28"/>
          <w:szCs w:val="28"/>
          <w:lang w:eastAsia="ru-RU"/>
        </w:rPr>
        <w:t>«Формирование профессиональных компетенций педагогических работников дошкольного образования, осуществляющих образовательную деятельность в области социолингвистической адаптации детей дошкольного возраста, для которых русский язык является неродным»</w:t>
      </w:r>
      <w:r w:rsidRPr="00157544">
        <w:rPr>
          <w:rFonts w:ascii="Times New Roman" w:eastAsia="Times New Roman" w:hAnsi="Times New Roman" w:cs="Times New Roman"/>
          <w:color w:val="000000"/>
          <w:sz w:val="28"/>
          <w:szCs w:val="28"/>
          <w:lang w:eastAsia="ru-RU"/>
        </w:rPr>
        <w:t>:</w:t>
      </w:r>
    </w:p>
    <w:p w:rsidR="00157544" w:rsidRPr="00157544" w:rsidRDefault="00157544" w:rsidP="0015754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57544">
        <w:rPr>
          <w:rFonts w:ascii="Times New Roman" w:eastAsia="Times New Roman" w:hAnsi="Times New Roman" w:cs="Times New Roman"/>
          <w:color w:val="000000"/>
          <w:sz w:val="24"/>
          <w:szCs w:val="24"/>
          <w:lang w:eastAsia="ru-RU"/>
        </w:rPr>
        <w:t>выстроить</w:t>
      </w:r>
      <w:proofErr w:type="gramEnd"/>
      <w:r w:rsidRPr="00157544">
        <w:rPr>
          <w:rFonts w:ascii="Times New Roman" w:eastAsia="Times New Roman" w:hAnsi="Times New Roman" w:cs="Times New Roman"/>
          <w:color w:val="000000"/>
          <w:sz w:val="24"/>
          <w:szCs w:val="24"/>
          <w:lang w:eastAsia="ru-RU"/>
        </w:rPr>
        <w:t xml:space="preserve"> педагогическую деятельность в соответствии с выбранной моделью работы с детьми, не владеющими русским языком;</w:t>
      </w:r>
    </w:p>
    <w:p w:rsidR="00157544" w:rsidRPr="00157544" w:rsidRDefault="00157544" w:rsidP="0015754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57544">
        <w:rPr>
          <w:rFonts w:ascii="Times New Roman" w:eastAsia="Times New Roman" w:hAnsi="Times New Roman" w:cs="Times New Roman"/>
          <w:color w:val="000000"/>
          <w:sz w:val="24"/>
          <w:szCs w:val="24"/>
          <w:lang w:eastAsia="ru-RU"/>
        </w:rPr>
        <w:t>сформировать</w:t>
      </w:r>
      <w:proofErr w:type="gramEnd"/>
      <w:r w:rsidRPr="00157544">
        <w:rPr>
          <w:rFonts w:ascii="Times New Roman" w:eastAsia="Times New Roman" w:hAnsi="Times New Roman" w:cs="Times New Roman"/>
          <w:color w:val="000000"/>
          <w:sz w:val="24"/>
          <w:szCs w:val="24"/>
          <w:lang w:eastAsia="ru-RU"/>
        </w:rPr>
        <w:t xml:space="preserve"> у детей позитивную мотивацию на овладение русской речью;</w:t>
      </w:r>
    </w:p>
    <w:p w:rsidR="00157544" w:rsidRPr="00157544" w:rsidRDefault="00157544" w:rsidP="0015754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57544">
        <w:rPr>
          <w:rFonts w:ascii="Times New Roman" w:eastAsia="Times New Roman" w:hAnsi="Times New Roman" w:cs="Times New Roman"/>
          <w:color w:val="000000"/>
          <w:sz w:val="24"/>
          <w:szCs w:val="24"/>
          <w:lang w:eastAsia="ru-RU"/>
        </w:rPr>
        <w:t>последовательно</w:t>
      </w:r>
      <w:proofErr w:type="gramEnd"/>
      <w:r w:rsidRPr="00157544">
        <w:rPr>
          <w:rFonts w:ascii="Times New Roman" w:eastAsia="Times New Roman" w:hAnsi="Times New Roman" w:cs="Times New Roman"/>
          <w:color w:val="000000"/>
          <w:sz w:val="24"/>
          <w:szCs w:val="24"/>
          <w:lang w:eastAsia="ru-RU"/>
        </w:rPr>
        <w:t xml:space="preserve"> реализовывать дифференцированный индивидуальный подход в соответствии с уровнем речевого развития детей на родном языке и особенностями систем контактирующих языков;</w:t>
      </w:r>
    </w:p>
    <w:p w:rsidR="00157544" w:rsidRPr="00157544" w:rsidRDefault="00157544" w:rsidP="0015754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57544">
        <w:rPr>
          <w:rFonts w:ascii="Times New Roman" w:eastAsia="Times New Roman" w:hAnsi="Times New Roman" w:cs="Times New Roman"/>
          <w:color w:val="000000"/>
          <w:sz w:val="24"/>
          <w:szCs w:val="24"/>
          <w:lang w:eastAsia="ru-RU"/>
        </w:rPr>
        <w:t>осуществлять</w:t>
      </w:r>
      <w:proofErr w:type="gramEnd"/>
      <w:r w:rsidRPr="00157544">
        <w:rPr>
          <w:rFonts w:ascii="Times New Roman" w:eastAsia="Times New Roman" w:hAnsi="Times New Roman" w:cs="Times New Roman"/>
          <w:color w:val="000000"/>
          <w:sz w:val="24"/>
          <w:szCs w:val="24"/>
          <w:lang w:eastAsia="ru-RU"/>
        </w:rPr>
        <w:t xml:space="preserve"> консультационную работу и информирование родителей при обучении и воспитании детей, для которых русский язык неродной;</w:t>
      </w:r>
    </w:p>
    <w:p w:rsidR="00157544" w:rsidRPr="00157544" w:rsidRDefault="00157544" w:rsidP="0015754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57544">
        <w:rPr>
          <w:rFonts w:ascii="Times New Roman" w:eastAsia="Times New Roman" w:hAnsi="Times New Roman" w:cs="Times New Roman"/>
          <w:color w:val="000000"/>
          <w:sz w:val="24"/>
          <w:szCs w:val="24"/>
          <w:lang w:eastAsia="ru-RU"/>
        </w:rPr>
        <w:t>организовывать</w:t>
      </w:r>
      <w:proofErr w:type="gramEnd"/>
      <w:r w:rsidRPr="00157544">
        <w:rPr>
          <w:rFonts w:ascii="Times New Roman" w:eastAsia="Times New Roman" w:hAnsi="Times New Roman" w:cs="Times New Roman"/>
          <w:color w:val="000000"/>
          <w:sz w:val="24"/>
          <w:szCs w:val="24"/>
          <w:lang w:eastAsia="ru-RU"/>
        </w:rPr>
        <w:t xml:space="preserve"> текущий контроль и коррекцию процесса развития, воспитания и обучения детей.</w:t>
      </w:r>
    </w:p>
    <w:p w:rsidR="00157544" w:rsidRPr="00157544" w:rsidRDefault="00157544" w:rsidP="0015754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7544">
        <w:rPr>
          <w:rFonts w:ascii="Times New Roman" w:eastAsia="Times New Roman" w:hAnsi="Times New Roman" w:cs="Times New Roman"/>
          <w:color w:val="000000"/>
          <w:sz w:val="24"/>
          <w:szCs w:val="24"/>
          <w:lang w:eastAsia="ru-RU"/>
        </w:rPr>
        <w:t>Нами отобраны следующие методики для успешной адаптации детей, для которых русский язык является неродным:</w:t>
      </w:r>
    </w:p>
    <w:p w:rsidR="00157544" w:rsidRPr="00157544" w:rsidRDefault="00157544" w:rsidP="0015754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57544">
        <w:rPr>
          <w:rFonts w:ascii="Times New Roman" w:eastAsia="Times New Roman" w:hAnsi="Times New Roman" w:cs="Times New Roman"/>
          <w:color w:val="000000"/>
          <w:sz w:val="24"/>
          <w:szCs w:val="24"/>
          <w:lang w:eastAsia="ru-RU"/>
        </w:rPr>
        <w:t>стимулирование</w:t>
      </w:r>
      <w:proofErr w:type="gramEnd"/>
      <w:r w:rsidRPr="00157544">
        <w:rPr>
          <w:rFonts w:ascii="Times New Roman" w:eastAsia="Times New Roman" w:hAnsi="Times New Roman" w:cs="Times New Roman"/>
          <w:color w:val="000000"/>
          <w:sz w:val="24"/>
          <w:szCs w:val="24"/>
          <w:lang w:eastAsia="ru-RU"/>
        </w:rPr>
        <w:t xml:space="preserve"> и мотивация деятельности и поведения: игра, ситуации успеха, поощрение, коррекция речевой деятельности, технологии эффективной социализации;</w:t>
      </w:r>
    </w:p>
    <w:p w:rsidR="00157544" w:rsidRPr="00157544" w:rsidRDefault="00157544" w:rsidP="0015754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57544">
        <w:rPr>
          <w:rFonts w:ascii="Times New Roman" w:eastAsia="Times New Roman" w:hAnsi="Times New Roman" w:cs="Times New Roman"/>
          <w:color w:val="000000"/>
          <w:sz w:val="24"/>
          <w:szCs w:val="24"/>
          <w:lang w:eastAsia="ru-RU"/>
        </w:rPr>
        <w:t>организованная</w:t>
      </w:r>
      <w:proofErr w:type="gramEnd"/>
      <w:r w:rsidRPr="00157544">
        <w:rPr>
          <w:rFonts w:ascii="Times New Roman" w:eastAsia="Times New Roman" w:hAnsi="Times New Roman" w:cs="Times New Roman"/>
          <w:color w:val="000000"/>
          <w:sz w:val="24"/>
          <w:szCs w:val="24"/>
          <w:lang w:eastAsia="ru-RU"/>
        </w:rPr>
        <w:t xml:space="preserve"> деятельность </w:t>
      </w:r>
      <w:r w:rsidRPr="00157544">
        <w:rPr>
          <w:rFonts w:ascii="Times New Roman" w:eastAsia="Times New Roman" w:hAnsi="Times New Roman" w:cs="Times New Roman"/>
          <w:i/>
          <w:iCs/>
          <w:color w:val="000000"/>
          <w:sz w:val="24"/>
          <w:szCs w:val="24"/>
          <w:lang w:eastAsia="ru-RU"/>
        </w:rPr>
        <w:t>(то есть, занятия)</w:t>
      </w:r>
      <w:r w:rsidRPr="00157544">
        <w:rPr>
          <w:rFonts w:ascii="Times New Roman" w:eastAsia="Times New Roman" w:hAnsi="Times New Roman" w:cs="Times New Roman"/>
          <w:color w:val="000000"/>
          <w:sz w:val="24"/>
          <w:szCs w:val="24"/>
          <w:lang w:eastAsia="ru-RU"/>
        </w:rPr>
        <w:t>, совместная и самостоятельная деятельность: игра, упражнения, проблемная ситуация, эксперимент, моделирование;</w:t>
      </w:r>
    </w:p>
    <w:p w:rsidR="00157544" w:rsidRPr="00157544" w:rsidRDefault="00157544" w:rsidP="0015754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57544">
        <w:rPr>
          <w:rFonts w:ascii="Times New Roman" w:eastAsia="Times New Roman" w:hAnsi="Times New Roman" w:cs="Times New Roman"/>
          <w:color w:val="000000"/>
          <w:sz w:val="24"/>
          <w:szCs w:val="24"/>
          <w:lang w:eastAsia="ru-RU"/>
        </w:rPr>
        <w:t>контроль</w:t>
      </w:r>
      <w:proofErr w:type="gramEnd"/>
      <w:r w:rsidRPr="00157544">
        <w:rPr>
          <w:rFonts w:ascii="Times New Roman" w:eastAsia="Times New Roman" w:hAnsi="Times New Roman" w:cs="Times New Roman"/>
          <w:color w:val="000000"/>
          <w:sz w:val="24"/>
          <w:szCs w:val="24"/>
          <w:lang w:eastAsia="ru-RU"/>
        </w:rPr>
        <w:t xml:space="preserve"> эффективности образовательного процесса: целенаправленное и систематическое наблюдение, анализ и оценка результатов деятельности.</w:t>
      </w:r>
    </w:p>
    <w:p w:rsidR="00157544" w:rsidRPr="00157544" w:rsidRDefault="00157544" w:rsidP="0015754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57544">
        <w:rPr>
          <w:rFonts w:ascii="Times New Roman" w:eastAsia="Times New Roman" w:hAnsi="Times New Roman" w:cs="Times New Roman"/>
          <w:color w:val="000000"/>
          <w:sz w:val="24"/>
          <w:szCs w:val="24"/>
          <w:lang w:eastAsia="ru-RU"/>
        </w:rPr>
        <w:t>Что касается организованной образовательной деятельности, то структура занятия по развитию речи имеет следующие компоненты:</w:t>
      </w:r>
    </w:p>
    <w:p w:rsidR="00157544" w:rsidRPr="00157544" w:rsidRDefault="00157544" w:rsidP="0015754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57544">
        <w:rPr>
          <w:rFonts w:ascii="Times New Roman" w:eastAsia="Times New Roman" w:hAnsi="Times New Roman" w:cs="Times New Roman"/>
          <w:color w:val="000000"/>
          <w:sz w:val="24"/>
          <w:szCs w:val="24"/>
          <w:lang w:eastAsia="ru-RU"/>
        </w:rPr>
        <w:t>организационный</w:t>
      </w:r>
      <w:proofErr w:type="gramEnd"/>
      <w:r w:rsidRPr="00157544">
        <w:rPr>
          <w:rFonts w:ascii="Times New Roman" w:eastAsia="Times New Roman" w:hAnsi="Times New Roman" w:cs="Times New Roman"/>
          <w:color w:val="000000"/>
          <w:sz w:val="24"/>
          <w:szCs w:val="24"/>
          <w:lang w:eastAsia="ru-RU"/>
        </w:rPr>
        <w:t xml:space="preserve"> момент (пальчиковая гимнастика, песенка, игра, как правило, тематическая</w:t>
      </w:r>
    </w:p>
    <w:p w:rsidR="00157544" w:rsidRPr="00157544" w:rsidRDefault="00157544" w:rsidP="0015754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57544">
        <w:rPr>
          <w:rFonts w:ascii="Times New Roman" w:eastAsia="Times New Roman" w:hAnsi="Times New Roman" w:cs="Times New Roman"/>
          <w:color w:val="000000"/>
          <w:sz w:val="24"/>
          <w:szCs w:val="24"/>
          <w:lang w:eastAsia="ru-RU"/>
        </w:rPr>
        <w:t>лексика</w:t>
      </w:r>
      <w:proofErr w:type="gramEnd"/>
      <w:r w:rsidRPr="00157544">
        <w:rPr>
          <w:rFonts w:ascii="Times New Roman" w:eastAsia="Times New Roman" w:hAnsi="Times New Roman" w:cs="Times New Roman"/>
          <w:color w:val="000000"/>
          <w:sz w:val="24"/>
          <w:szCs w:val="24"/>
          <w:lang w:eastAsia="ru-RU"/>
        </w:rPr>
        <w:t xml:space="preserve"> — закрепление слов, изученных на предыдущем занятии, введение новой лексики</w:t>
      </w:r>
    </w:p>
    <w:p w:rsidR="00157544" w:rsidRPr="00157544" w:rsidRDefault="00157544" w:rsidP="0015754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57544">
        <w:rPr>
          <w:rFonts w:ascii="Times New Roman" w:eastAsia="Times New Roman" w:hAnsi="Times New Roman" w:cs="Times New Roman"/>
          <w:color w:val="000000"/>
          <w:sz w:val="24"/>
          <w:szCs w:val="24"/>
          <w:lang w:eastAsia="ru-RU"/>
        </w:rPr>
        <w:t>фонетика</w:t>
      </w:r>
      <w:proofErr w:type="gramEnd"/>
      <w:r w:rsidRPr="00157544">
        <w:rPr>
          <w:rFonts w:ascii="Times New Roman" w:eastAsia="Times New Roman" w:hAnsi="Times New Roman" w:cs="Times New Roman"/>
          <w:color w:val="000000"/>
          <w:sz w:val="24"/>
          <w:szCs w:val="24"/>
          <w:lang w:eastAsia="ru-RU"/>
        </w:rPr>
        <w:t xml:space="preserve"> — артикуляция звуков русского языка, произношение звуков в русских словах, игры и упражнения на закрепление звуков</w:t>
      </w:r>
    </w:p>
    <w:p w:rsidR="00157544" w:rsidRPr="00157544" w:rsidRDefault="00157544" w:rsidP="0015754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57544">
        <w:rPr>
          <w:rFonts w:ascii="Times New Roman" w:eastAsia="Times New Roman" w:hAnsi="Times New Roman" w:cs="Times New Roman"/>
          <w:color w:val="000000"/>
          <w:sz w:val="24"/>
          <w:szCs w:val="24"/>
          <w:lang w:eastAsia="ru-RU"/>
        </w:rPr>
        <w:t>связная</w:t>
      </w:r>
      <w:proofErr w:type="gramEnd"/>
      <w:r w:rsidRPr="00157544">
        <w:rPr>
          <w:rFonts w:ascii="Times New Roman" w:eastAsia="Times New Roman" w:hAnsi="Times New Roman" w:cs="Times New Roman"/>
          <w:color w:val="000000"/>
          <w:sz w:val="24"/>
          <w:szCs w:val="24"/>
          <w:lang w:eastAsia="ru-RU"/>
        </w:rPr>
        <w:t xml:space="preserve"> речь — рассматривание сюжетных картин, беседа и составление рассказов по образцу, данному педагогом; составление описательных рассказов; рассказы о событиях личной жизни, пересказ художественных произведений</w:t>
      </w:r>
    </w:p>
    <w:p w:rsidR="00157544" w:rsidRPr="00157544" w:rsidRDefault="00157544" w:rsidP="0015754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57544">
        <w:rPr>
          <w:rFonts w:ascii="Times New Roman" w:eastAsia="Times New Roman" w:hAnsi="Times New Roman" w:cs="Times New Roman"/>
          <w:color w:val="000000"/>
          <w:sz w:val="24"/>
          <w:szCs w:val="24"/>
          <w:lang w:eastAsia="ru-RU"/>
        </w:rPr>
        <w:t>грамматика</w:t>
      </w:r>
      <w:proofErr w:type="gramEnd"/>
      <w:r w:rsidRPr="00157544">
        <w:rPr>
          <w:rFonts w:ascii="Times New Roman" w:eastAsia="Times New Roman" w:hAnsi="Times New Roman" w:cs="Times New Roman"/>
          <w:color w:val="000000"/>
          <w:sz w:val="24"/>
          <w:szCs w:val="24"/>
          <w:lang w:eastAsia="ru-RU"/>
        </w:rPr>
        <w:t xml:space="preserve"> — игры и упражнения на усвоение грамматических форм </w:t>
      </w:r>
      <w:r w:rsidRPr="00157544">
        <w:rPr>
          <w:rFonts w:ascii="Times New Roman" w:eastAsia="Times New Roman" w:hAnsi="Times New Roman" w:cs="Times New Roman"/>
          <w:i/>
          <w:iCs/>
          <w:color w:val="000000"/>
          <w:sz w:val="24"/>
          <w:szCs w:val="24"/>
          <w:lang w:eastAsia="ru-RU"/>
        </w:rPr>
        <w:t>(род, число, падеж)</w:t>
      </w:r>
      <w:r w:rsidRPr="00157544">
        <w:rPr>
          <w:rFonts w:ascii="Times New Roman" w:eastAsia="Times New Roman" w:hAnsi="Times New Roman" w:cs="Times New Roman"/>
          <w:color w:val="000000"/>
          <w:sz w:val="24"/>
          <w:szCs w:val="24"/>
          <w:lang w:eastAsia="ru-RU"/>
        </w:rPr>
        <w:t> русского языка</w:t>
      </w:r>
    </w:p>
    <w:p w:rsidR="00157544" w:rsidRPr="00157544" w:rsidRDefault="00157544" w:rsidP="00CB59B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7544">
        <w:rPr>
          <w:rFonts w:ascii="Times New Roman" w:eastAsia="Times New Roman" w:hAnsi="Times New Roman" w:cs="Times New Roman"/>
          <w:color w:val="000000"/>
          <w:sz w:val="24"/>
          <w:szCs w:val="24"/>
          <w:lang w:eastAsia="ru-RU"/>
        </w:rPr>
        <w:t>игры</w:t>
      </w:r>
      <w:proofErr w:type="gramEnd"/>
      <w:r w:rsidRPr="00157544">
        <w:rPr>
          <w:rFonts w:ascii="Times New Roman" w:eastAsia="Times New Roman" w:hAnsi="Times New Roman" w:cs="Times New Roman"/>
          <w:color w:val="000000"/>
          <w:sz w:val="24"/>
          <w:szCs w:val="24"/>
          <w:lang w:eastAsia="ru-RU"/>
        </w:rPr>
        <w:t xml:space="preserve"> и упражнения на закрепление темы; заучивание стихотворений, рифмовок; рассказывание сказок и т. д.</w:t>
      </w:r>
      <w:r w:rsidR="00CB59B9">
        <w:rPr>
          <w:rFonts w:ascii="Times New Roman" w:eastAsia="Times New Roman" w:hAnsi="Times New Roman" w:cs="Times New Roman"/>
          <w:color w:val="000000"/>
          <w:sz w:val="24"/>
          <w:szCs w:val="24"/>
          <w:lang w:eastAsia="ru-RU"/>
        </w:rPr>
        <w:t xml:space="preserve">                                                                                                                        </w:t>
      </w:r>
      <w:r w:rsidRPr="00157544">
        <w:rPr>
          <w:rFonts w:ascii="Times New Roman" w:eastAsia="Times New Roman" w:hAnsi="Times New Roman" w:cs="Times New Roman"/>
          <w:color w:val="000000"/>
          <w:sz w:val="24"/>
          <w:szCs w:val="24"/>
          <w:lang w:eastAsia="ru-RU"/>
        </w:rPr>
        <w:t>В центре внимания педагога должна постоянно находиться работа по формированию и совершенствованию у детей умений и навыков правильного русского произношения, устранению имеющихся недостатков. На каждом занятии должно проводиться 2–3-минутное фонетическое упражнение, направленное на развитие фонематического слуха детей, выработку произносительных умений и навыков.</w:t>
      </w:r>
    </w:p>
    <w:p w:rsidR="00157544" w:rsidRPr="00157544" w:rsidRDefault="00157544" w:rsidP="0060490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7544">
        <w:rPr>
          <w:rFonts w:ascii="Times New Roman" w:eastAsia="Times New Roman" w:hAnsi="Times New Roman" w:cs="Times New Roman"/>
          <w:color w:val="000000"/>
          <w:sz w:val="24"/>
          <w:szCs w:val="24"/>
          <w:lang w:eastAsia="ru-RU"/>
        </w:rPr>
        <w:t xml:space="preserve">В заключении можно добавить, что педагогический работник ДОО должен владеть современными педагогическими технологиями, направленными на интеграцию детей в образовательное и поликультурное пространство Российской Федерации, знать методологию </w:t>
      </w:r>
      <w:proofErr w:type="spellStart"/>
      <w:r w:rsidRPr="00157544">
        <w:rPr>
          <w:rFonts w:ascii="Times New Roman" w:eastAsia="Times New Roman" w:hAnsi="Times New Roman" w:cs="Times New Roman"/>
          <w:color w:val="000000"/>
          <w:sz w:val="24"/>
          <w:szCs w:val="24"/>
          <w:lang w:eastAsia="ru-RU"/>
        </w:rPr>
        <w:t>интеграционно</w:t>
      </w:r>
      <w:proofErr w:type="spellEnd"/>
      <w:r w:rsidRPr="00157544">
        <w:rPr>
          <w:rFonts w:ascii="Times New Roman" w:eastAsia="Times New Roman" w:hAnsi="Times New Roman" w:cs="Times New Roman"/>
          <w:color w:val="000000"/>
          <w:sz w:val="24"/>
          <w:szCs w:val="24"/>
          <w:lang w:eastAsia="ru-RU"/>
        </w:rPr>
        <w:t xml:space="preserve">-языкового развития дошкольника и использовать в своей практике приемы языковой и </w:t>
      </w:r>
      <w:proofErr w:type="spellStart"/>
      <w:r w:rsidRPr="00157544">
        <w:rPr>
          <w:rFonts w:ascii="Times New Roman" w:eastAsia="Times New Roman" w:hAnsi="Times New Roman" w:cs="Times New Roman"/>
          <w:color w:val="000000"/>
          <w:sz w:val="24"/>
          <w:szCs w:val="24"/>
          <w:lang w:eastAsia="ru-RU"/>
        </w:rPr>
        <w:t>социокультурой</w:t>
      </w:r>
      <w:proofErr w:type="spellEnd"/>
      <w:r w:rsidRPr="00157544">
        <w:rPr>
          <w:rFonts w:ascii="Times New Roman" w:eastAsia="Times New Roman" w:hAnsi="Times New Roman" w:cs="Times New Roman"/>
          <w:color w:val="000000"/>
          <w:sz w:val="24"/>
          <w:szCs w:val="24"/>
          <w:lang w:eastAsia="ru-RU"/>
        </w:rPr>
        <w:t xml:space="preserve"> адаптации детей для воспитания гармоничной </w:t>
      </w:r>
      <w:proofErr w:type="spellStart"/>
      <w:r w:rsidRPr="00157544">
        <w:rPr>
          <w:rFonts w:ascii="Times New Roman" w:eastAsia="Times New Roman" w:hAnsi="Times New Roman" w:cs="Times New Roman"/>
          <w:color w:val="000000"/>
          <w:sz w:val="24"/>
          <w:szCs w:val="24"/>
          <w:lang w:eastAsia="ru-RU"/>
        </w:rPr>
        <w:t>полилингвальной</w:t>
      </w:r>
      <w:proofErr w:type="spellEnd"/>
      <w:r w:rsidRPr="00157544">
        <w:rPr>
          <w:rFonts w:ascii="Times New Roman" w:eastAsia="Times New Roman" w:hAnsi="Times New Roman" w:cs="Times New Roman"/>
          <w:color w:val="000000"/>
          <w:sz w:val="24"/>
          <w:szCs w:val="24"/>
          <w:lang w:eastAsia="ru-RU"/>
        </w:rPr>
        <w:t xml:space="preserve"> личности в современной поликультурной среде.</w:t>
      </w:r>
    </w:p>
    <w:p w:rsidR="0032505F" w:rsidRDefault="00CB59B9" w:rsidP="00CB59B9">
      <w:pPr>
        <w:shd w:val="clear" w:color="auto" w:fill="FFFFFF"/>
        <w:spacing w:after="0" w:line="240" w:lineRule="auto"/>
        <w:jc w:val="center"/>
        <w:outlineLvl w:val="0"/>
        <w:rPr>
          <w:rFonts w:ascii="Times New Roman" w:eastAsia="Times New Roman" w:hAnsi="Times New Roman" w:cs="Times New Roman"/>
          <w:b/>
          <w:bCs/>
          <w:color w:val="270661"/>
          <w:spacing w:val="6"/>
          <w:kern w:val="36"/>
          <w:sz w:val="48"/>
          <w:szCs w:val="48"/>
          <w:lang w:eastAsia="ru-RU"/>
        </w:rPr>
      </w:pPr>
      <w:r w:rsidRPr="00CB59B9">
        <w:rPr>
          <w:rFonts w:ascii="Times New Roman" w:eastAsia="Times New Roman" w:hAnsi="Times New Roman" w:cs="Times New Roman"/>
          <w:b/>
          <w:bCs/>
          <w:color w:val="270661"/>
          <w:spacing w:val="6"/>
          <w:kern w:val="36"/>
          <w:sz w:val="48"/>
          <w:szCs w:val="48"/>
          <w:lang w:eastAsia="ru-RU"/>
        </w:rPr>
        <w:lastRenderedPageBreak/>
        <w:t xml:space="preserve">Развиваем устную речь у ребёнка-билингва:  </w:t>
      </w:r>
    </w:p>
    <w:p w:rsidR="00CB59B9" w:rsidRPr="00CB59B9" w:rsidRDefault="00CB59B9" w:rsidP="00CB59B9">
      <w:pPr>
        <w:shd w:val="clear" w:color="auto" w:fill="FFFFFF"/>
        <w:spacing w:after="0" w:line="240" w:lineRule="auto"/>
        <w:jc w:val="center"/>
        <w:outlineLvl w:val="0"/>
        <w:rPr>
          <w:rFonts w:ascii="Times New Roman" w:eastAsia="Times New Roman" w:hAnsi="Times New Roman" w:cs="Times New Roman"/>
          <w:b/>
          <w:bCs/>
          <w:color w:val="270661"/>
          <w:spacing w:val="6"/>
          <w:kern w:val="36"/>
          <w:sz w:val="48"/>
          <w:szCs w:val="48"/>
          <w:lang w:eastAsia="ru-RU"/>
        </w:rPr>
      </w:pPr>
      <w:r w:rsidRPr="00CB59B9">
        <w:rPr>
          <w:rFonts w:ascii="Times New Roman" w:eastAsia="Times New Roman" w:hAnsi="Times New Roman" w:cs="Times New Roman"/>
          <w:b/>
          <w:bCs/>
          <w:color w:val="270661"/>
          <w:spacing w:val="6"/>
          <w:kern w:val="36"/>
          <w:sz w:val="48"/>
          <w:szCs w:val="48"/>
          <w:lang w:eastAsia="ru-RU"/>
        </w:rPr>
        <w:t>6 простых игр</w:t>
      </w:r>
    </w:p>
    <w:p w:rsidR="00CB59B9" w:rsidRDefault="00CB59B9" w:rsidP="00CB59B9">
      <w:pPr>
        <w:rPr>
          <w:rFonts w:ascii="Times New Roman" w:hAnsi="Times New Roman" w:cs="Times New Roman"/>
          <w:b/>
          <w:bCs/>
          <w:sz w:val="24"/>
          <w:szCs w:val="24"/>
        </w:rPr>
      </w:pPr>
    </w:p>
    <w:p w:rsidR="00CB59B9" w:rsidRPr="00CB59B9" w:rsidRDefault="00CB59B9" w:rsidP="00CB59B9">
      <w:pPr>
        <w:ind w:left="284" w:firstLine="142"/>
        <w:rPr>
          <w:rFonts w:ascii="Times New Roman" w:hAnsi="Times New Roman" w:cs="Times New Roman"/>
          <w:sz w:val="24"/>
          <w:szCs w:val="24"/>
        </w:rPr>
      </w:pPr>
      <w:r w:rsidRPr="00CB59B9">
        <w:rPr>
          <w:rFonts w:ascii="Times New Roman" w:hAnsi="Times New Roman" w:cs="Times New Roman"/>
          <w:sz w:val="24"/>
          <w:szCs w:val="24"/>
        </w:rPr>
        <w:drawing>
          <wp:inline distT="0" distB="0" distL="0" distR="0">
            <wp:extent cx="5962650" cy="3190875"/>
            <wp:effectExtent l="0" t="0" r="0" b="9525"/>
            <wp:docPr id="7" name="Рисунок 7" descr="игры для развития устной реч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ы для развития устной речи ребен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3190875"/>
                    </a:xfrm>
                    <a:prstGeom prst="rect">
                      <a:avLst/>
                    </a:prstGeom>
                    <a:noFill/>
                    <a:ln>
                      <a:noFill/>
                    </a:ln>
                  </pic:spPr>
                </pic:pic>
              </a:graphicData>
            </a:graphic>
          </wp:inline>
        </w:drawing>
      </w:r>
    </w:p>
    <w:p w:rsidR="00CB59B9" w:rsidRPr="00CB59B9" w:rsidRDefault="00CB59B9" w:rsidP="00CB59B9">
      <w:pPr>
        <w:rPr>
          <w:rFonts w:ascii="Times New Roman" w:hAnsi="Times New Roman" w:cs="Times New Roman"/>
          <w:sz w:val="24"/>
          <w:szCs w:val="24"/>
        </w:rPr>
      </w:pPr>
      <w:r w:rsidRPr="00CB59B9">
        <w:rPr>
          <w:rFonts w:ascii="Segoe UI Symbol" w:hAnsi="Segoe UI Symbol" w:cs="Segoe UI Symbol"/>
          <w:sz w:val="24"/>
          <w:szCs w:val="24"/>
        </w:rPr>
        <w:t>⠀</w:t>
      </w:r>
    </w:p>
    <w:p w:rsidR="00CB59B9" w:rsidRPr="00CB59B9" w:rsidRDefault="00CB59B9" w:rsidP="00CB59B9">
      <w:pPr>
        <w:rPr>
          <w:rFonts w:ascii="Times New Roman" w:hAnsi="Times New Roman" w:cs="Times New Roman"/>
          <w:sz w:val="24"/>
          <w:szCs w:val="24"/>
        </w:rPr>
      </w:pPr>
      <w:r w:rsidRPr="00CB59B9">
        <w:rPr>
          <w:rFonts w:ascii="Times New Roman" w:hAnsi="Times New Roman" w:cs="Times New Roman"/>
          <w:sz w:val="24"/>
          <w:szCs w:val="24"/>
        </w:rPr>
        <w:t xml:space="preserve">Часто родители не знают на каком языке общаться с ребенком при условии, что мама говорит на русском, а папа - на </w:t>
      </w:r>
      <w:proofErr w:type="gramStart"/>
      <w:r w:rsidRPr="00CB59B9">
        <w:rPr>
          <w:rFonts w:ascii="Times New Roman" w:hAnsi="Times New Roman" w:cs="Times New Roman"/>
          <w:sz w:val="24"/>
          <w:szCs w:val="24"/>
        </w:rPr>
        <w:t>другом  языке</w:t>
      </w:r>
      <w:proofErr w:type="gramEnd"/>
      <w:r w:rsidRPr="00CB59B9">
        <w:rPr>
          <w:rFonts w:ascii="Times New Roman" w:hAnsi="Times New Roman" w:cs="Times New Roman"/>
          <w:sz w:val="24"/>
          <w:szCs w:val="24"/>
        </w:rPr>
        <w:t>. Как маленький ребенок решает, кто на каком языке говорит в его окружении? Вот, примеры:</w:t>
      </w:r>
    </w:p>
    <w:p w:rsidR="00CB59B9" w:rsidRPr="00CB59B9" w:rsidRDefault="00CB59B9" w:rsidP="00CB59B9">
      <w:pPr>
        <w:numPr>
          <w:ilvl w:val="0"/>
          <w:numId w:val="4"/>
        </w:numPr>
        <w:rPr>
          <w:rFonts w:ascii="Times New Roman" w:hAnsi="Times New Roman" w:cs="Times New Roman"/>
          <w:sz w:val="24"/>
          <w:szCs w:val="24"/>
        </w:rPr>
      </w:pPr>
      <w:r w:rsidRPr="00CB59B9">
        <w:rPr>
          <w:rFonts w:ascii="Times New Roman" w:hAnsi="Times New Roman" w:cs="Times New Roman"/>
          <w:sz w:val="24"/>
          <w:szCs w:val="24"/>
        </w:rPr>
        <w:t>Он решает, что все женщины говорят так, как мама, а все мужчины — так, как папа;</w:t>
      </w:r>
    </w:p>
    <w:p w:rsidR="00CB59B9" w:rsidRPr="00CB59B9" w:rsidRDefault="00CB59B9" w:rsidP="00CB59B9">
      <w:pPr>
        <w:numPr>
          <w:ilvl w:val="0"/>
          <w:numId w:val="4"/>
        </w:numPr>
        <w:rPr>
          <w:rFonts w:ascii="Times New Roman" w:hAnsi="Times New Roman" w:cs="Times New Roman"/>
          <w:sz w:val="24"/>
          <w:szCs w:val="24"/>
        </w:rPr>
      </w:pPr>
      <w:r w:rsidRPr="00CB59B9">
        <w:rPr>
          <w:rFonts w:ascii="Times New Roman" w:hAnsi="Times New Roman" w:cs="Times New Roman"/>
          <w:sz w:val="24"/>
          <w:szCs w:val="24"/>
        </w:rPr>
        <w:t>Все предметы, которые использует мама, называются на ее языке, а все предметы, которые использует папа — на его языке.</w:t>
      </w:r>
    </w:p>
    <w:p w:rsidR="00CB59B9" w:rsidRPr="00CB59B9" w:rsidRDefault="00CB59B9" w:rsidP="00CB59B9">
      <w:pPr>
        <w:numPr>
          <w:ilvl w:val="0"/>
          <w:numId w:val="4"/>
        </w:numPr>
        <w:rPr>
          <w:rFonts w:ascii="Times New Roman" w:hAnsi="Times New Roman" w:cs="Times New Roman"/>
          <w:sz w:val="24"/>
          <w:szCs w:val="24"/>
        </w:rPr>
      </w:pPr>
      <w:r w:rsidRPr="00CB59B9">
        <w:rPr>
          <w:rFonts w:ascii="Times New Roman" w:hAnsi="Times New Roman" w:cs="Times New Roman"/>
          <w:sz w:val="24"/>
          <w:szCs w:val="24"/>
        </w:rPr>
        <w:t>Все друзья мамы говорят на ее языке, все друзья папы — на его языке.</w:t>
      </w:r>
    </w:p>
    <w:p w:rsidR="00CB59B9" w:rsidRPr="00CB59B9" w:rsidRDefault="00CB59B9" w:rsidP="00CB59B9">
      <w:pPr>
        <w:ind w:firstLine="426"/>
        <w:rPr>
          <w:rFonts w:ascii="Times New Roman" w:hAnsi="Times New Roman" w:cs="Times New Roman"/>
          <w:sz w:val="24"/>
          <w:szCs w:val="24"/>
        </w:rPr>
      </w:pPr>
      <w:r w:rsidRPr="00CB59B9">
        <w:rPr>
          <w:rFonts w:ascii="Times New Roman" w:hAnsi="Times New Roman" w:cs="Times New Roman"/>
          <w:sz w:val="24"/>
          <w:szCs w:val="24"/>
        </w:rPr>
        <w:drawing>
          <wp:inline distT="0" distB="0" distL="0" distR="0">
            <wp:extent cx="6048375" cy="3202940"/>
            <wp:effectExtent l="0" t="0" r="9525" b="0"/>
            <wp:docPr id="6" name="Рисунок 6" descr="как развить устную речь ребенка-билинг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развить устную речь ребенка-билингв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0265" cy="3225123"/>
                    </a:xfrm>
                    <a:prstGeom prst="rect">
                      <a:avLst/>
                    </a:prstGeom>
                    <a:noFill/>
                    <a:ln>
                      <a:noFill/>
                    </a:ln>
                  </pic:spPr>
                </pic:pic>
              </a:graphicData>
            </a:graphic>
          </wp:inline>
        </w:drawing>
      </w:r>
    </w:p>
    <w:p w:rsidR="00CB59B9" w:rsidRPr="00CB59B9" w:rsidRDefault="00CB59B9" w:rsidP="00CB59B9">
      <w:pPr>
        <w:rPr>
          <w:rFonts w:ascii="Times New Roman" w:hAnsi="Times New Roman" w:cs="Times New Roman"/>
          <w:sz w:val="24"/>
          <w:szCs w:val="24"/>
        </w:rPr>
      </w:pPr>
      <w:r w:rsidRPr="00CB59B9">
        <w:rPr>
          <w:rFonts w:ascii="Times New Roman" w:hAnsi="Times New Roman" w:cs="Times New Roman"/>
          <w:sz w:val="24"/>
          <w:szCs w:val="24"/>
        </w:rPr>
        <w:lastRenderedPageBreak/>
        <w:t>Эти выводы действуют короткое время, они не определяют жизнь человека навсегда. Такого типа суждения необходимы, как обучающий элемент. Ребёнок способен на высоком уровне освоить параллельно два языка, если для этого созданы подходящие условия. Но многие родители, поставив цель сохранить у ребёнка русский язык вне среды, сталкиваются с рядом проблем и сложностей:</w:t>
      </w:r>
    </w:p>
    <w:p w:rsidR="00CB59B9" w:rsidRPr="00CB59B9" w:rsidRDefault="00CB59B9" w:rsidP="00CB59B9">
      <w:pPr>
        <w:numPr>
          <w:ilvl w:val="0"/>
          <w:numId w:val="5"/>
        </w:numPr>
        <w:rPr>
          <w:rFonts w:ascii="Times New Roman" w:hAnsi="Times New Roman" w:cs="Times New Roman"/>
          <w:sz w:val="24"/>
          <w:szCs w:val="24"/>
        </w:rPr>
      </w:pPr>
      <w:proofErr w:type="gramStart"/>
      <w:r w:rsidRPr="00CB59B9">
        <w:rPr>
          <w:rFonts w:ascii="Times New Roman" w:hAnsi="Times New Roman" w:cs="Times New Roman"/>
          <w:sz w:val="24"/>
          <w:szCs w:val="24"/>
        </w:rPr>
        <w:t>у</w:t>
      </w:r>
      <w:proofErr w:type="gramEnd"/>
      <w:r w:rsidRPr="00CB59B9">
        <w:rPr>
          <w:rFonts w:ascii="Times New Roman" w:hAnsi="Times New Roman" w:cs="Times New Roman"/>
          <w:sz w:val="24"/>
          <w:szCs w:val="24"/>
        </w:rPr>
        <w:t xml:space="preserve"> ребёнка растёт пассивный словарный запас - т.е. ребёнок всё понимает, что ему говорят на русском языке, но сам говорить не может;</w:t>
      </w:r>
    </w:p>
    <w:p w:rsidR="00CB59B9" w:rsidRPr="00CB59B9" w:rsidRDefault="00CB59B9" w:rsidP="00CB59B9">
      <w:pPr>
        <w:numPr>
          <w:ilvl w:val="0"/>
          <w:numId w:val="5"/>
        </w:numPr>
        <w:rPr>
          <w:rFonts w:ascii="Times New Roman" w:hAnsi="Times New Roman" w:cs="Times New Roman"/>
          <w:sz w:val="24"/>
          <w:szCs w:val="24"/>
        </w:rPr>
      </w:pPr>
      <w:proofErr w:type="gramStart"/>
      <w:r w:rsidRPr="00CB59B9">
        <w:rPr>
          <w:rFonts w:ascii="Times New Roman" w:hAnsi="Times New Roman" w:cs="Times New Roman"/>
          <w:sz w:val="24"/>
          <w:szCs w:val="24"/>
        </w:rPr>
        <w:t>ребёнок</w:t>
      </w:r>
      <w:proofErr w:type="gramEnd"/>
      <w:r w:rsidRPr="00CB59B9">
        <w:rPr>
          <w:rFonts w:ascii="Times New Roman" w:hAnsi="Times New Roman" w:cs="Times New Roman"/>
          <w:sz w:val="24"/>
          <w:szCs w:val="24"/>
        </w:rPr>
        <w:t xml:space="preserve"> не хочет или отказывается разговаривать на русском;</w:t>
      </w:r>
    </w:p>
    <w:p w:rsidR="00CB59B9" w:rsidRPr="00CB59B9" w:rsidRDefault="00CB59B9" w:rsidP="00CB59B9">
      <w:pPr>
        <w:numPr>
          <w:ilvl w:val="0"/>
          <w:numId w:val="5"/>
        </w:numPr>
        <w:rPr>
          <w:rFonts w:ascii="Times New Roman" w:hAnsi="Times New Roman" w:cs="Times New Roman"/>
          <w:sz w:val="24"/>
          <w:szCs w:val="24"/>
        </w:rPr>
      </w:pPr>
      <w:proofErr w:type="gramStart"/>
      <w:r w:rsidRPr="00CB59B9">
        <w:rPr>
          <w:rFonts w:ascii="Times New Roman" w:hAnsi="Times New Roman" w:cs="Times New Roman"/>
          <w:sz w:val="24"/>
          <w:szCs w:val="24"/>
        </w:rPr>
        <w:t>у</w:t>
      </w:r>
      <w:proofErr w:type="gramEnd"/>
      <w:r w:rsidRPr="00CB59B9">
        <w:rPr>
          <w:rFonts w:ascii="Times New Roman" w:hAnsi="Times New Roman" w:cs="Times New Roman"/>
          <w:sz w:val="24"/>
          <w:szCs w:val="24"/>
        </w:rPr>
        <w:t xml:space="preserve"> ребёнка нет повода говорить по-русски, так как всё его окружение говорит на другом языке.</w:t>
      </w:r>
    </w:p>
    <w:p w:rsidR="00CB59B9" w:rsidRPr="00CB59B9" w:rsidRDefault="00CB59B9" w:rsidP="00CB59B9">
      <w:pPr>
        <w:rPr>
          <w:rFonts w:ascii="Times New Roman" w:hAnsi="Times New Roman" w:cs="Times New Roman"/>
          <w:sz w:val="24"/>
          <w:szCs w:val="24"/>
        </w:rPr>
      </w:pPr>
      <w:r w:rsidRPr="00CB59B9">
        <w:rPr>
          <w:rFonts w:ascii="Times New Roman" w:hAnsi="Times New Roman" w:cs="Times New Roman"/>
          <w:sz w:val="24"/>
          <w:szCs w:val="24"/>
        </w:rPr>
        <w:t>А также маленький ребёнок-билингв, даже при желании заговорить на русском, может столкнуться со сложностями, из-за которых другие русскоговорящими дети или взрослые его не поймут. Например:</w:t>
      </w:r>
    </w:p>
    <w:p w:rsidR="00CB59B9" w:rsidRPr="00CB59B9" w:rsidRDefault="00CB59B9" w:rsidP="00CB59B9">
      <w:pPr>
        <w:numPr>
          <w:ilvl w:val="0"/>
          <w:numId w:val="6"/>
        </w:numPr>
        <w:rPr>
          <w:rFonts w:ascii="Times New Roman" w:hAnsi="Times New Roman" w:cs="Times New Roman"/>
          <w:sz w:val="24"/>
          <w:szCs w:val="24"/>
        </w:rPr>
      </w:pPr>
      <w:r w:rsidRPr="00CB59B9">
        <w:rPr>
          <w:rFonts w:ascii="Times New Roman" w:hAnsi="Times New Roman" w:cs="Times New Roman"/>
          <w:sz w:val="24"/>
          <w:szCs w:val="24"/>
        </w:rPr>
        <w:t xml:space="preserve">Будет путать лексическое </w:t>
      </w:r>
      <w:proofErr w:type="gramStart"/>
      <w:r w:rsidRPr="00CB59B9">
        <w:rPr>
          <w:rFonts w:ascii="Times New Roman" w:hAnsi="Times New Roman" w:cs="Times New Roman"/>
          <w:sz w:val="24"/>
          <w:szCs w:val="24"/>
        </w:rPr>
        <w:t>значение  и</w:t>
      </w:r>
      <w:proofErr w:type="gramEnd"/>
      <w:r w:rsidRPr="00CB59B9">
        <w:rPr>
          <w:rFonts w:ascii="Times New Roman" w:hAnsi="Times New Roman" w:cs="Times New Roman"/>
          <w:sz w:val="24"/>
          <w:szCs w:val="24"/>
        </w:rPr>
        <w:t xml:space="preserve"> искажать слова: переставлять слоги (“</w:t>
      </w:r>
      <w:proofErr w:type="spellStart"/>
      <w:r w:rsidRPr="00CB59B9">
        <w:rPr>
          <w:rFonts w:ascii="Times New Roman" w:hAnsi="Times New Roman" w:cs="Times New Roman"/>
          <w:sz w:val="24"/>
          <w:szCs w:val="24"/>
        </w:rPr>
        <w:t>масалет</w:t>
      </w:r>
      <w:proofErr w:type="spellEnd"/>
      <w:r w:rsidRPr="00CB59B9">
        <w:rPr>
          <w:rFonts w:ascii="Times New Roman" w:hAnsi="Times New Roman" w:cs="Times New Roman"/>
          <w:sz w:val="24"/>
          <w:szCs w:val="24"/>
        </w:rPr>
        <w:t>” вместо “самолёт”; “масти” вместо “смотри; “”</w:t>
      </w:r>
      <w:proofErr w:type="spellStart"/>
      <w:r w:rsidRPr="00CB59B9">
        <w:rPr>
          <w:rFonts w:ascii="Times New Roman" w:hAnsi="Times New Roman" w:cs="Times New Roman"/>
          <w:sz w:val="24"/>
          <w:szCs w:val="24"/>
        </w:rPr>
        <w:t>капет</w:t>
      </w:r>
      <w:proofErr w:type="spellEnd"/>
      <w:r w:rsidRPr="00CB59B9">
        <w:rPr>
          <w:rFonts w:ascii="Times New Roman" w:hAnsi="Times New Roman" w:cs="Times New Roman"/>
          <w:sz w:val="24"/>
          <w:szCs w:val="24"/>
        </w:rPr>
        <w:t>” вместо “пакет”), пропускать буквы (“</w:t>
      </w:r>
      <w:proofErr w:type="spellStart"/>
      <w:r w:rsidRPr="00CB59B9">
        <w:rPr>
          <w:rFonts w:ascii="Times New Roman" w:hAnsi="Times New Roman" w:cs="Times New Roman"/>
          <w:sz w:val="24"/>
          <w:szCs w:val="24"/>
        </w:rPr>
        <w:t>Ыба</w:t>
      </w:r>
      <w:proofErr w:type="spellEnd"/>
      <w:r w:rsidRPr="00CB59B9">
        <w:rPr>
          <w:rFonts w:ascii="Times New Roman" w:hAnsi="Times New Roman" w:cs="Times New Roman"/>
          <w:sz w:val="24"/>
          <w:szCs w:val="24"/>
        </w:rPr>
        <w:t>” вместо “Рыба”, “</w:t>
      </w:r>
      <w:proofErr w:type="spellStart"/>
      <w:r w:rsidRPr="00CB59B9">
        <w:rPr>
          <w:rFonts w:ascii="Times New Roman" w:hAnsi="Times New Roman" w:cs="Times New Roman"/>
          <w:sz w:val="24"/>
          <w:szCs w:val="24"/>
        </w:rPr>
        <w:t>Ес</w:t>
      </w:r>
      <w:proofErr w:type="spellEnd"/>
      <w:r w:rsidRPr="00CB59B9">
        <w:rPr>
          <w:rFonts w:ascii="Times New Roman" w:hAnsi="Times New Roman" w:cs="Times New Roman"/>
          <w:sz w:val="24"/>
          <w:szCs w:val="24"/>
        </w:rPr>
        <w:t>” вместо “Лес”), добавлять лишние буквы и слоги («</w:t>
      </w:r>
      <w:proofErr w:type="spellStart"/>
      <w:r w:rsidRPr="00CB59B9">
        <w:rPr>
          <w:rFonts w:ascii="Times New Roman" w:hAnsi="Times New Roman" w:cs="Times New Roman"/>
          <w:sz w:val="24"/>
          <w:szCs w:val="24"/>
        </w:rPr>
        <w:t>команата</w:t>
      </w:r>
      <w:proofErr w:type="spellEnd"/>
      <w:r w:rsidRPr="00CB59B9">
        <w:rPr>
          <w:rFonts w:ascii="Times New Roman" w:hAnsi="Times New Roman" w:cs="Times New Roman"/>
          <w:sz w:val="24"/>
          <w:szCs w:val="24"/>
        </w:rPr>
        <w:t>» — комната). </w:t>
      </w:r>
    </w:p>
    <w:p w:rsidR="00CB59B9" w:rsidRPr="00CB59B9" w:rsidRDefault="00CB59B9" w:rsidP="00CB59B9">
      <w:pPr>
        <w:numPr>
          <w:ilvl w:val="0"/>
          <w:numId w:val="6"/>
        </w:numPr>
        <w:rPr>
          <w:rFonts w:ascii="Times New Roman" w:hAnsi="Times New Roman" w:cs="Times New Roman"/>
          <w:sz w:val="24"/>
          <w:szCs w:val="24"/>
        </w:rPr>
      </w:pPr>
      <w:r w:rsidRPr="00CB59B9">
        <w:rPr>
          <w:rFonts w:ascii="Times New Roman" w:hAnsi="Times New Roman" w:cs="Times New Roman"/>
          <w:sz w:val="24"/>
          <w:szCs w:val="24"/>
        </w:rPr>
        <w:t>Из-за незнания многих предметов использовать близкие по значению слова: сумка превратится в чемодан, а тигр во льва, р-р-р :)</w:t>
      </w:r>
    </w:p>
    <w:p w:rsidR="00CB59B9" w:rsidRPr="00CB59B9" w:rsidRDefault="00CB59B9" w:rsidP="00CB59B9">
      <w:pPr>
        <w:numPr>
          <w:ilvl w:val="0"/>
          <w:numId w:val="6"/>
        </w:numPr>
        <w:rPr>
          <w:rFonts w:ascii="Times New Roman" w:hAnsi="Times New Roman" w:cs="Times New Roman"/>
          <w:sz w:val="24"/>
          <w:szCs w:val="24"/>
        </w:rPr>
      </w:pPr>
      <w:r w:rsidRPr="00CB59B9">
        <w:rPr>
          <w:rFonts w:ascii="Times New Roman" w:hAnsi="Times New Roman" w:cs="Times New Roman"/>
          <w:sz w:val="24"/>
          <w:szCs w:val="24"/>
        </w:rPr>
        <w:t>С трудом подберёт обобщающие слова (транспорт, растения, бытовые приборы и т.д.) и слова с противоположным значением (близко - далеко, горячий - холодный).</w:t>
      </w:r>
    </w:p>
    <w:p w:rsidR="00CB59B9" w:rsidRPr="00CB59B9" w:rsidRDefault="00CB59B9" w:rsidP="00CB59B9">
      <w:pPr>
        <w:ind w:left="426" w:firstLine="283"/>
        <w:rPr>
          <w:rFonts w:ascii="Times New Roman" w:hAnsi="Times New Roman" w:cs="Times New Roman"/>
          <w:sz w:val="24"/>
          <w:szCs w:val="24"/>
        </w:rPr>
      </w:pPr>
      <w:r w:rsidRPr="00CB59B9">
        <w:rPr>
          <w:rFonts w:ascii="Times New Roman" w:hAnsi="Times New Roman" w:cs="Times New Roman"/>
          <w:sz w:val="24"/>
          <w:szCs w:val="24"/>
        </w:rPr>
        <w:drawing>
          <wp:inline distT="0" distB="0" distL="0" distR="0">
            <wp:extent cx="5962650" cy="3971925"/>
            <wp:effectExtent l="0" t="0" r="0" b="9525"/>
            <wp:docPr id="5" name="Рисунок 5" descr="игры для билингвов на развитие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ы для билингвов на развитие реч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CB59B9" w:rsidRPr="00CB59B9" w:rsidRDefault="00CB59B9" w:rsidP="00CB59B9">
      <w:pPr>
        <w:ind w:left="284"/>
        <w:rPr>
          <w:rFonts w:ascii="Times New Roman" w:hAnsi="Times New Roman" w:cs="Times New Roman"/>
          <w:sz w:val="24"/>
          <w:szCs w:val="24"/>
        </w:rPr>
      </w:pPr>
      <w:r w:rsidRPr="00CB59B9">
        <w:rPr>
          <w:rFonts w:ascii="Times New Roman" w:hAnsi="Times New Roman" w:cs="Times New Roman"/>
          <w:sz w:val="24"/>
          <w:szCs w:val="24"/>
        </w:rPr>
        <w:t>Всё это может привести к тому, что у ребёнка пропадёт любое желание и мотивация изучать русский язык и говорить на нём. Ребёнок окажется в ситуации, когда он, вроде бы знает русский язык, но устная речь у него развита слабо и использовать язык для повседневного общения он не может.</w:t>
      </w:r>
    </w:p>
    <w:p w:rsidR="00CB59B9" w:rsidRDefault="00CB59B9" w:rsidP="00CB59B9">
      <w:pPr>
        <w:rPr>
          <w:rFonts w:ascii="Times New Roman" w:hAnsi="Times New Roman" w:cs="Times New Roman"/>
          <w:b/>
          <w:bCs/>
          <w:sz w:val="24"/>
          <w:szCs w:val="24"/>
        </w:rPr>
      </w:pPr>
    </w:p>
    <w:p w:rsidR="00CB59B9" w:rsidRPr="0032505F" w:rsidRDefault="0032505F" w:rsidP="00CB59B9">
      <w:pPr>
        <w:rPr>
          <w:rFonts w:ascii="Times New Roman" w:hAnsi="Times New Roman" w:cs="Times New Roman"/>
          <w:b/>
          <w:bCs/>
          <w:sz w:val="28"/>
          <w:szCs w:val="28"/>
          <w:u w:val="single"/>
        </w:rPr>
      </w:pPr>
      <w:r>
        <w:rPr>
          <w:rFonts w:ascii="Times New Roman" w:hAnsi="Times New Roman" w:cs="Times New Roman"/>
          <w:b/>
          <w:bCs/>
          <w:sz w:val="28"/>
          <w:szCs w:val="28"/>
        </w:rPr>
        <w:lastRenderedPageBreak/>
        <w:t xml:space="preserve">         </w:t>
      </w:r>
      <w:r w:rsidR="00CB59B9" w:rsidRPr="0032505F">
        <w:rPr>
          <w:rFonts w:ascii="Times New Roman" w:hAnsi="Times New Roman" w:cs="Times New Roman"/>
          <w:b/>
          <w:bCs/>
          <w:sz w:val="28"/>
          <w:szCs w:val="28"/>
          <w:u w:val="single"/>
        </w:rPr>
        <w:t>Как “разговорить” ребёнка-билингва на русском языке? 6 простых игр </w:t>
      </w:r>
    </w:p>
    <w:p w:rsidR="00CB59B9" w:rsidRPr="00CB59B9" w:rsidRDefault="00CB59B9" w:rsidP="00CB59B9">
      <w:pPr>
        <w:ind w:left="284"/>
        <w:rPr>
          <w:rFonts w:ascii="Times New Roman" w:hAnsi="Times New Roman" w:cs="Times New Roman"/>
          <w:sz w:val="24"/>
          <w:szCs w:val="24"/>
        </w:rPr>
      </w:pPr>
      <w:r w:rsidRPr="00CB59B9">
        <w:rPr>
          <w:rFonts w:ascii="Times New Roman" w:hAnsi="Times New Roman" w:cs="Times New Roman"/>
          <w:sz w:val="24"/>
          <w:szCs w:val="24"/>
        </w:rPr>
        <w:t>Для того, чтобы “разговорить” ребёнка и развить у него устную речь необходимо расширить словарный запас русского языка. Ведь чем больше ребёнок выучит слов, тем ему будет проще подобрать нужное выражение, чтобы описать свои эмоции; или обстановку, которая его окружает; или рассказать о событии из жизни. </w:t>
      </w:r>
    </w:p>
    <w:p w:rsidR="00CB59B9" w:rsidRPr="00CB59B9" w:rsidRDefault="00CB59B9" w:rsidP="00CB59B9">
      <w:pPr>
        <w:ind w:left="284"/>
        <w:rPr>
          <w:rFonts w:ascii="Times New Roman" w:hAnsi="Times New Roman" w:cs="Times New Roman"/>
          <w:sz w:val="24"/>
          <w:szCs w:val="24"/>
        </w:rPr>
      </w:pPr>
      <w:r w:rsidRPr="00CB59B9">
        <w:rPr>
          <w:rFonts w:ascii="Segoe UI Symbol" w:hAnsi="Segoe UI Symbol" w:cs="Segoe UI Symbol"/>
          <w:sz w:val="24"/>
          <w:szCs w:val="24"/>
        </w:rPr>
        <w:t>⠀</w:t>
      </w:r>
    </w:p>
    <w:p w:rsidR="00CB59B9" w:rsidRPr="00CB59B9" w:rsidRDefault="00CB59B9" w:rsidP="00CB59B9">
      <w:pPr>
        <w:ind w:left="284"/>
        <w:rPr>
          <w:rFonts w:ascii="Times New Roman" w:hAnsi="Times New Roman" w:cs="Times New Roman"/>
          <w:sz w:val="24"/>
          <w:szCs w:val="24"/>
        </w:rPr>
      </w:pPr>
      <w:r w:rsidRPr="0032505F">
        <w:rPr>
          <w:rFonts w:ascii="Times New Roman" w:hAnsi="Times New Roman" w:cs="Times New Roman"/>
          <w:b/>
          <w:bCs/>
          <w:color w:val="FF0000"/>
          <w:sz w:val="24"/>
          <w:szCs w:val="24"/>
        </w:rPr>
        <w:t>Но важно понять</w:t>
      </w:r>
      <w:r w:rsidRPr="0032505F">
        <w:rPr>
          <w:rFonts w:ascii="Times New Roman" w:hAnsi="Times New Roman" w:cs="Times New Roman"/>
          <w:color w:val="FF0000"/>
          <w:sz w:val="24"/>
          <w:szCs w:val="24"/>
        </w:rPr>
        <w:t>: </w:t>
      </w:r>
      <w:r w:rsidRPr="00CB59B9">
        <w:rPr>
          <w:rFonts w:ascii="Times New Roman" w:hAnsi="Times New Roman" w:cs="Times New Roman"/>
          <w:i/>
          <w:iCs/>
          <w:sz w:val="24"/>
          <w:szCs w:val="24"/>
        </w:rPr>
        <w:t xml:space="preserve">обогащение словарного запаса — это </w:t>
      </w:r>
      <w:proofErr w:type="gramStart"/>
      <w:r w:rsidR="0032505F" w:rsidRPr="00CB59B9">
        <w:rPr>
          <w:rFonts w:ascii="Times New Roman" w:hAnsi="Times New Roman" w:cs="Times New Roman"/>
          <w:i/>
          <w:iCs/>
          <w:sz w:val="24"/>
          <w:szCs w:val="24"/>
        </w:rPr>
        <w:t>не</w:t>
      </w:r>
      <w:r w:rsidR="0032505F">
        <w:rPr>
          <w:rFonts w:ascii="Times New Roman" w:hAnsi="Times New Roman" w:cs="Times New Roman"/>
          <w:i/>
          <w:iCs/>
          <w:sz w:val="24"/>
          <w:szCs w:val="24"/>
        </w:rPr>
        <w:t xml:space="preserve"> </w:t>
      </w:r>
      <w:r w:rsidR="0032505F" w:rsidRPr="00CB59B9">
        <w:rPr>
          <w:rFonts w:ascii="Times New Roman" w:hAnsi="Times New Roman" w:cs="Times New Roman"/>
          <w:i/>
          <w:iCs/>
          <w:sz w:val="24"/>
          <w:szCs w:val="24"/>
        </w:rPr>
        <w:t>самоцель</w:t>
      </w:r>
      <w:proofErr w:type="gramEnd"/>
      <w:r w:rsidRPr="00CB59B9">
        <w:rPr>
          <w:rFonts w:ascii="Times New Roman" w:hAnsi="Times New Roman" w:cs="Times New Roman"/>
          <w:i/>
          <w:iCs/>
          <w:sz w:val="24"/>
          <w:szCs w:val="24"/>
        </w:rPr>
        <w:t>. В ребёнка нужно не просто «закачать» слова, а необходимо научить его правильно использовать их в речи и сочетать между собой. </w:t>
      </w:r>
    </w:p>
    <w:p w:rsidR="00CB59B9" w:rsidRPr="00CB59B9" w:rsidRDefault="00CB59B9" w:rsidP="0032505F">
      <w:pPr>
        <w:ind w:left="284"/>
        <w:rPr>
          <w:rFonts w:ascii="Times New Roman" w:hAnsi="Times New Roman" w:cs="Times New Roman"/>
          <w:sz w:val="24"/>
          <w:szCs w:val="24"/>
        </w:rPr>
      </w:pPr>
      <w:r w:rsidRPr="00CB59B9">
        <w:rPr>
          <w:rFonts w:ascii="Segoe UI Symbol" w:hAnsi="Segoe UI Symbol" w:cs="Segoe UI Symbol"/>
          <w:sz w:val="24"/>
          <w:szCs w:val="24"/>
        </w:rPr>
        <w:t>⠀</w:t>
      </w:r>
      <w:r w:rsidRPr="00CB59B9">
        <w:rPr>
          <w:rFonts w:ascii="Times New Roman" w:hAnsi="Times New Roman" w:cs="Times New Roman"/>
          <w:sz w:val="24"/>
          <w:szCs w:val="24"/>
        </w:rPr>
        <w:t>Основная деятельность для ребёнка - это игра. Чтобы замотивировать и заинтересовать ребёнка говорить на русском языке, мы предлагаем вам идеи для 6 простых игр, в которые вы самостоятельно можете играть дома с ребёнком. Игры с родителем - это первый шаг ребёнка к осознанному изучению языку и появлению к нему интереса. В процессе игры важно хвалить ребёнка, подчёркивать его успехи. Именно так вы сможете его замотивировать продолжать занятия и привить любовь к разговорам на русском языке.</w:t>
      </w:r>
    </w:p>
    <w:p w:rsidR="00CB59B9" w:rsidRPr="0032505F" w:rsidRDefault="00CB59B9" w:rsidP="00CB59B9">
      <w:pPr>
        <w:ind w:left="284"/>
        <w:rPr>
          <w:rFonts w:ascii="Times New Roman" w:hAnsi="Times New Roman" w:cs="Times New Roman"/>
          <w:b/>
          <w:bCs/>
          <w:color w:val="0070C0"/>
          <w:sz w:val="24"/>
          <w:szCs w:val="24"/>
        </w:rPr>
      </w:pPr>
      <w:r w:rsidRPr="0032505F">
        <w:rPr>
          <w:rFonts w:ascii="Times New Roman" w:hAnsi="Times New Roman" w:cs="Times New Roman"/>
          <w:b/>
          <w:bCs/>
          <w:color w:val="0070C0"/>
          <w:sz w:val="24"/>
          <w:szCs w:val="24"/>
        </w:rPr>
        <w:t>Игра №1. Просмотр предметных картинок </w:t>
      </w:r>
    </w:p>
    <w:p w:rsidR="00CB59B9" w:rsidRPr="00CB59B9" w:rsidRDefault="00CB59B9" w:rsidP="00CB59B9">
      <w:pPr>
        <w:ind w:left="284"/>
        <w:rPr>
          <w:rFonts w:ascii="Times New Roman" w:hAnsi="Times New Roman" w:cs="Times New Roman"/>
          <w:sz w:val="24"/>
          <w:szCs w:val="24"/>
        </w:rPr>
      </w:pPr>
      <w:r w:rsidRPr="00CB59B9">
        <w:rPr>
          <w:rFonts w:ascii="Times New Roman" w:hAnsi="Times New Roman" w:cs="Times New Roman"/>
          <w:sz w:val="24"/>
          <w:szCs w:val="24"/>
        </w:rPr>
        <w:t>Ребёнку необходимо внимательно рассмотреть серию картинок (домашние животные, дикие животные, птицы и др.) и научится их правильно называть. </w:t>
      </w:r>
    </w:p>
    <w:p w:rsidR="00CB59B9" w:rsidRPr="00CB59B9" w:rsidRDefault="00CB59B9" w:rsidP="00CB59B9">
      <w:pPr>
        <w:ind w:left="284"/>
        <w:rPr>
          <w:rFonts w:ascii="Times New Roman" w:hAnsi="Times New Roman" w:cs="Times New Roman"/>
          <w:sz w:val="24"/>
          <w:szCs w:val="24"/>
        </w:rPr>
      </w:pPr>
      <w:r w:rsidRPr="00CB59B9">
        <w:rPr>
          <w:rFonts w:ascii="Segoe UI Symbol" w:hAnsi="Segoe UI Symbol" w:cs="Segoe UI Symbol"/>
          <w:sz w:val="24"/>
          <w:szCs w:val="24"/>
        </w:rPr>
        <w:t>⠀</w:t>
      </w:r>
    </w:p>
    <w:p w:rsidR="00CB59B9" w:rsidRPr="00CB59B9" w:rsidRDefault="00CB59B9" w:rsidP="00CB59B9">
      <w:pPr>
        <w:ind w:left="284"/>
        <w:rPr>
          <w:rFonts w:ascii="Times New Roman" w:hAnsi="Times New Roman" w:cs="Times New Roman"/>
          <w:sz w:val="24"/>
          <w:szCs w:val="24"/>
        </w:rPr>
      </w:pPr>
      <w:r w:rsidRPr="00CB59B9">
        <w:rPr>
          <w:rFonts w:ascii="Times New Roman" w:hAnsi="Times New Roman" w:cs="Times New Roman"/>
          <w:sz w:val="24"/>
          <w:szCs w:val="24"/>
        </w:rPr>
        <w:t>Это упражнение поможет ребёнку-билингву выучить много необходимых имён существительных. Научит различать маленькие и большие предметы: стол-столик, ключ-ключик и др. </w:t>
      </w:r>
    </w:p>
    <w:p w:rsidR="00CB59B9" w:rsidRPr="00CB59B9" w:rsidRDefault="00CB59B9" w:rsidP="00CB59B9">
      <w:pPr>
        <w:ind w:left="284"/>
        <w:rPr>
          <w:rFonts w:ascii="Times New Roman" w:hAnsi="Times New Roman" w:cs="Times New Roman"/>
          <w:sz w:val="24"/>
          <w:szCs w:val="24"/>
        </w:rPr>
      </w:pPr>
      <w:r w:rsidRPr="00CB59B9">
        <w:rPr>
          <w:rFonts w:ascii="Times New Roman" w:hAnsi="Times New Roman" w:cs="Times New Roman"/>
          <w:sz w:val="24"/>
          <w:szCs w:val="24"/>
        </w:rPr>
        <w:t>Скачать набор карточек для игры вы можете по </w:t>
      </w:r>
      <w:hyperlink r:id="rId8" w:history="1">
        <w:r w:rsidRPr="00CB59B9">
          <w:rPr>
            <w:rStyle w:val="a4"/>
            <w:rFonts w:ascii="Times New Roman" w:hAnsi="Times New Roman" w:cs="Times New Roman"/>
            <w:b/>
            <w:bCs/>
            <w:sz w:val="24"/>
            <w:szCs w:val="24"/>
          </w:rPr>
          <w:t>ссылке</w:t>
        </w:r>
      </w:hyperlink>
      <w:r w:rsidRPr="00CB59B9">
        <w:rPr>
          <w:rFonts w:ascii="Times New Roman" w:hAnsi="Times New Roman" w:cs="Times New Roman"/>
          <w:sz w:val="24"/>
          <w:szCs w:val="24"/>
        </w:rPr>
        <w:t>.</w:t>
      </w:r>
    </w:p>
    <w:p w:rsidR="00CB59B9" w:rsidRPr="00CB59B9" w:rsidRDefault="00CB59B9" w:rsidP="00CB59B9">
      <w:pPr>
        <w:ind w:left="426"/>
        <w:rPr>
          <w:rFonts w:ascii="Times New Roman" w:hAnsi="Times New Roman" w:cs="Times New Roman"/>
          <w:sz w:val="24"/>
          <w:szCs w:val="24"/>
        </w:rPr>
      </w:pPr>
      <w:r w:rsidRPr="00CB59B9">
        <w:rPr>
          <w:rFonts w:ascii="Times New Roman" w:hAnsi="Times New Roman" w:cs="Times New Roman"/>
          <w:sz w:val="24"/>
          <w:szCs w:val="24"/>
        </w:rPr>
        <w:drawing>
          <wp:inline distT="0" distB="0" distL="0" distR="0">
            <wp:extent cx="5962650" cy="3971925"/>
            <wp:effectExtent l="0" t="0" r="0" b="9525"/>
            <wp:docPr id="4" name="Рисунок 4" descr="игра для развития устной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гра для развития устной реч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32505F" w:rsidRDefault="0032505F" w:rsidP="00CB59B9">
      <w:pPr>
        <w:rPr>
          <w:rFonts w:ascii="Times New Roman" w:hAnsi="Times New Roman" w:cs="Times New Roman"/>
          <w:b/>
          <w:bCs/>
          <w:sz w:val="24"/>
          <w:szCs w:val="24"/>
        </w:rPr>
      </w:pPr>
    </w:p>
    <w:p w:rsidR="00CB59B9" w:rsidRPr="0032505F" w:rsidRDefault="00CB59B9" w:rsidP="00CB59B9">
      <w:pPr>
        <w:rPr>
          <w:rFonts w:ascii="Times New Roman" w:hAnsi="Times New Roman" w:cs="Times New Roman"/>
          <w:b/>
          <w:bCs/>
          <w:color w:val="0070C0"/>
          <w:sz w:val="24"/>
          <w:szCs w:val="24"/>
        </w:rPr>
      </w:pPr>
      <w:r w:rsidRPr="0032505F">
        <w:rPr>
          <w:rFonts w:ascii="Times New Roman" w:hAnsi="Times New Roman" w:cs="Times New Roman"/>
          <w:b/>
          <w:bCs/>
          <w:color w:val="0070C0"/>
          <w:sz w:val="24"/>
          <w:szCs w:val="24"/>
        </w:rPr>
        <w:lastRenderedPageBreak/>
        <w:t>Игра №2. «Волшебный мешочек»</w:t>
      </w:r>
    </w:p>
    <w:p w:rsidR="00CB59B9" w:rsidRPr="00CB59B9" w:rsidRDefault="00CB59B9" w:rsidP="00CB59B9">
      <w:pPr>
        <w:rPr>
          <w:rFonts w:ascii="Times New Roman" w:hAnsi="Times New Roman" w:cs="Times New Roman"/>
          <w:sz w:val="24"/>
          <w:szCs w:val="24"/>
        </w:rPr>
      </w:pPr>
      <w:r w:rsidRPr="00CB59B9">
        <w:rPr>
          <w:rFonts w:ascii="Times New Roman" w:hAnsi="Times New Roman" w:cs="Times New Roman"/>
          <w:sz w:val="24"/>
          <w:szCs w:val="24"/>
        </w:rPr>
        <w:t>С помощью этой игры ребёнок научится описывать признаки предметов с помощью прилагательных. </w:t>
      </w:r>
    </w:p>
    <w:p w:rsidR="00CB59B9" w:rsidRPr="00CB59B9" w:rsidRDefault="00CB59B9" w:rsidP="00CB59B9">
      <w:pPr>
        <w:rPr>
          <w:rFonts w:ascii="Times New Roman" w:hAnsi="Times New Roman" w:cs="Times New Roman"/>
          <w:sz w:val="24"/>
          <w:szCs w:val="24"/>
        </w:rPr>
      </w:pPr>
      <w:r w:rsidRPr="00CB59B9">
        <w:rPr>
          <w:rFonts w:ascii="Segoe UI Symbol" w:hAnsi="Segoe UI Symbol" w:cs="Segoe UI Symbol"/>
          <w:sz w:val="24"/>
          <w:szCs w:val="24"/>
        </w:rPr>
        <w:t>⠀</w:t>
      </w:r>
      <w:r w:rsidRPr="00CB59B9">
        <w:rPr>
          <w:rFonts w:ascii="Times New Roman" w:hAnsi="Times New Roman" w:cs="Times New Roman"/>
          <w:b/>
          <w:bCs/>
          <w:sz w:val="24"/>
          <w:szCs w:val="24"/>
        </w:rPr>
        <w:t>Как играть</w:t>
      </w:r>
      <w:r w:rsidRPr="00CB59B9">
        <w:rPr>
          <w:rFonts w:ascii="Times New Roman" w:hAnsi="Times New Roman" w:cs="Times New Roman"/>
          <w:sz w:val="24"/>
          <w:szCs w:val="24"/>
        </w:rPr>
        <w:t>: вы прячете в мешочек игрушки либо другие предметы, которые легко угадать на ощупь. Вы опускаете руку внутрь мешочка и начинаете описывать: «В мешочке лежит что-то твёрдое, есть 4 колеса. Как ты думаешь, что это?». Ребёнок должен попытаться угадать предмет по характерным признакам и проговорить все свои версии на русском языке. Если он не знает или не может догадаться, что находиться в мешочке по описанию, можно предложить ему опустить руку в мешочек, потрогать и попытаться снова определить название предмета. Либо достать предмет и назвать его на том языке, который ребенок хорошо знает, затем перевести название на русский и попросить ребёнка повторить.</w:t>
      </w:r>
    </w:p>
    <w:p w:rsidR="00CB59B9" w:rsidRPr="00CB59B9" w:rsidRDefault="00CB59B9" w:rsidP="0032505F">
      <w:pPr>
        <w:ind w:left="426"/>
        <w:rPr>
          <w:rFonts w:ascii="Times New Roman" w:hAnsi="Times New Roman" w:cs="Times New Roman"/>
          <w:sz w:val="24"/>
          <w:szCs w:val="24"/>
        </w:rPr>
      </w:pPr>
      <w:r w:rsidRPr="00CB59B9">
        <w:rPr>
          <w:rFonts w:ascii="Times New Roman" w:hAnsi="Times New Roman" w:cs="Times New Roman"/>
          <w:sz w:val="24"/>
          <w:szCs w:val="24"/>
        </w:rPr>
        <w:drawing>
          <wp:inline distT="0" distB="0" distL="0" distR="0">
            <wp:extent cx="5962650" cy="3457575"/>
            <wp:effectExtent l="0" t="0" r="0" b="9525"/>
            <wp:docPr id="3" name="Рисунок 3" descr="играем с ребенком и развиваем его реч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граем с ребенком и развиваем его реч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3457575"/>
                    </a:xfrm>
                    <a:prstGeom prst="rect">
                      <a:avLst/>
                    </a:prstGeom>
                    <a:noFill/>
                    <a:ln>
                      <a:noFill/>
                    </a:ln>
                  </pic:spPr>
                </pic:pic>
              </a:graphicData>
            </a:graphic>
          </wp:inline>
        </w:drawing>
      </w:r>
    </w:p>
    <w:p w:rsidR="00CB59B9" w:rsidRPr="00CB59B9" w:rsidRDefault="00CB59B9" w:rsidP="00CB59B9">
      <w:pPr>
        <w:rPr>
          <w:rFonts w:ascii="Times New Roman" w:hAnsi="Times New Roman" w:cs="Times New Roman"/>
          <w:sz w:val="24"/>
          <w:szCs w:val="24"/>
        </w:rPr>
      </w:pPr>
      <w:r w:rsidRPr="00CB59B9">
        <w:rPr>
          <w:rFonts w:ascii="Times New Roman" w:hAnsi="Times New Roman" w:cs="Times New Roman"/>
          <w:sz w:val="24"/>
          <w:szCs w:val="24"/>
        </w:rPr>
        <w:t>Потом поменяйтесь ролями. Ребёнку вначале может быть сложно подобрать слова, чтобы описать предмет, поэтому следует ему помочь наводящими вопросами:</w:t>
      </w:r>
    </w:p>
    <w:p w:rsidR="00CB59B9" w:rsidRPr="00CB59B9" w:rsidRDefault="00CB59B9" w:rsidP="00CB59B9">
      <w:pPr>
        <w:numPr>
          <w:ilvl w:val="0"/>
          <w:numId w:val="7"/>
        </w:numPr>
        <w:rPr>
          <w:rFonts w:ascii="Times New Roman" w:hAnsi="Times New Roman" w:cs="Times New Roman"/>
          <w:sz w:val="24"/>
          <w:szCs w:val="24"/>
        </w:rPr>
      </w:pPr>
      <w:r w:rsidRPr="00CB59B9">
        <w:rPr>
          <w:rFonts w:ascii="Times New Roman" w:hAnsi="Times New Roman" w:cs="Times New Roman"/>
          <w:sz w:val="24"/>
          <w:szCs w:val="24"/>
        </w:rPr>
        <w:t>Это твердое/мягкое/пушистое?</w:t>
      </w:r>
    </w:p>
    <w:p w:rsidR="00CB59B9" w:rsidRPr="00CB59B9" w:rsidRDefault="00CB59B9" w:rsidP="00CB59B9">
      <w:pPr>
        <w:numPr>
          <w:ilvl w:val="0"/>
          <w:numId w:val="7"/>
        </w:numPr>
        <w:rPr>
          <w:rFonts w:ascii="Times New Roman" w:hAnsi="Times New Roman" w:cs="Times New Roman"/>
          <w:sz w:val="24"/>
          <w:szCs w:val="24"/>
        </w:rPr>
      </w:pPr>
      <w:r w:rsidRPr="00CB59B9">
        <w:rPr>
          <w:rFonts w:ascii="Times New Roman" w:hAnsi="Times New Roman" w:cs="Times New Roman"/>
          <w:sz w:val="24"/>
          <w:szCs w:val="24"/>
        </w:rPr>
        <w:t>Это квадратное/круглое/прямоугольное/треугольное?</w:t>
      </w:r>
    </w:p>
    <w:p w:rsidR="00CB59B9" w:rsidRPr="00CB59B9" w:rsidRDefault="00CB59B9" w:rsidP="00CB59B9">
      <w:pPr>
        <w:numPr>
          <w:ilvl w:val="0"/>
          <w:numId w:val="7"/>
        </w:numPr>
        <w:rPr>
          <w:rFonts w:ascii="Times New Roman" w:hAnsi="Times New Roman" w:cs="Times New Roman"/>
          <w:sz w:val="24"/>
          <w:szCs w:val="24"/>
        </w:rPr>
      </w:pPr>
      <w:r w:rsidRPr="00CB59B9">
        <w:rPr>
          <w:rFonts w:ascii="Times New Roman" w:hAnsi="Times New Roman" w:cs="Times New Roman"/>
          <w:sz w:val="24"/>
          <w:szCs w:val="24"/>
        </w:rPr>
        <w:t>Оно лёгкое или тяжёлое; большое или маленькое?</w:t>
      </w:r>
    </w:p>
    <w:p w:rsidR="00CB59B9" w:rsidRPr="00CB59B9" w:rsidRDefault="00CB59B9" w:rsidP="00CB59B9">
      <w:pPr>
        <w:numPr>
          <w:ilvl w:val="0"/>
          <w:numId w:val="7"/>
        </w:numPr>
        <w:rPr>
          <w:rFonts w:ascii="Times New Roman" w:hAnsi="Times New Roman" w:cs="Times New Roman"/>
          <w:sz w:val="24"/>
          <w:szCs w:val="24"/>
        </w:rPr>
      </w:pPr>
      <w:r w:rsidRPr="00CB59B9">
        <w:rPr>
          <w:rFonts w:ascii="Times New Roman" w:hAnsi="Times New Roman" w:cs="Times New Roman"/>
          <w:sz w:val="24"/>
          <w:szCs w:val="24"/>
        </w:rPr>
        <w:t xml:space="preserve">У этого есть какие-нибудь части: колеса, крылья, страницы, ручки? и </w:t>
      </w:r>
      <w:proofErr w:type="spellStart"/>
      <w:r w:rsidRPr="00CB59B9">
        <w:rPr>
          <w:rFonts w:ascii="Times New Roman" w:hAnsi="Times New Roman" w:cs="Times New Roman"/>
          <w:sz w:val="24"/>
          <w:szCs w:val="24"/>
        </w:rPr>
        <w:t>тд</w:t>
      </w:r>
      <w:proofErr w:type="spellEnd"/>
      <w:r w:rsidRPr="00CB59B9">
        <w:rPr>
          <w:rFonts w:ascii="Times New Roman" w:hAnsi="Times New Roman" w:cs="Times New Roman"/>
          <w:sz w:val="24"/>
          <w:szCs w:val="24"/>
        </w:rPr>
        <w:t>.</w:t>
      </w:r>
    </w:p>
    <w:p w:rsidR="00CB59B9" w:rsidRPr="00CB59B9" w:rsidRDefault="00CB59B9" w:rsidP="00CB59B9">
      <w:pPr>
        <w:rPr>
          <w:rFonts w:ascii="Times New Roman" w:hAnsi="Times New Roman" w:cs="Times New Roman"/>
          <w:sz w:val="24"/>
          <w:szCs w:val="24"/>
        </w:rPr>
      </w:pPr>
      <w:r w:rsidRPr="00CB59B9">
        <w:rPr>
          <w:rFonts w:ascii="Times New Roman" w:hAnsi="Times New Roman" w:cs="Times New Roman"/>
          <w:sz w:val="24"/>
          <w:szCs w:val="24"/>
        </w:rPr>
        <w:t>Упражнение поможет быстро выучить и запомнить новые прилагательные, существительные и глаголы.</w:t>
      </w:r>
    </w:p>
    <w:p w:rsidR="00CB59B9" w:rsidRPr="0032505F" w:rsidRDefault="00CB59B9" w:rsidP="00CB59B9">
      <w:pPr>
        <w:rPr>
          <w:rFonts w:ascii="Times New Roman" w:hAnsi="Times New Roman" w:cs="Times New Roman"/>
          <w:b/>
          <w:bCs/>
          <w:color w:val="0070C0"/>
          <w:sz w:val="24"/>
          <w:szCs w:val="24"/>
        </w:rPr>
      </w:pPr>
      <w:r w:rsidRPr="0032505F">
        <w:rPr>
          <w:rFonts w:ascii="Times New Roman" w:hAnsi="Times New Roman" w:cs="Times New Roman"/>
          <w:b/>
          <w:bCs/>
          <w:color w:val="0070C0"/>
          <w:sz w:val="24"/>
          <w:szCs w:val="24"/>
        </w:rPr>
        <w:t>Игра №3. Найди отличия</w:t>
      </w:r>
    </w:p>
    <w:p w:rsidR="00CB59B9" w:rsidRPr="00CB59B9" w:rsidRDefault="00CB59B9" w:rsidP="00CB59B9">
      <w:pPr>
        <w:rPr>
          <w:rFonts w:ascii="Times New Roman" w:hAnsi="Times New Roman" w:cs="Times New Roman"/>
          <w:sz w:val="24"/>
          <w:szCs w:val="24"/>
        </w:rPr>
      </w:pPr>
      <w:r w:rsidRPr="00CB59B9">
        <w:rPr>
          <w:rFonts w:ascii="Times New Roman" w:hAnsi="Times New Roman" w:cs="Times New Roman"/>
          <w:sz w:val="24"/>
          <w:szCs w:val="24"/>
        </w:rPr>
        <w:t>Игра поможет научить ребёнка подробно описывать предметы и сравнивать их. </w:t>
      </w:r>
    </w:p>
    <w:p w:rsidR="00CB59B9" w:rsidRPr="00CB59B9" w:rsidRDefault="00CB59B9" w:rsidP="00CB59B9">
      <w:pPr>
        <w:rPr>
          <w:rFonts w:ascii="Times New Roman" w:hAnsi="Times New Roman" w:cs="Times New Roman"/>
          <w:sz w:val="24"/>
          <w:szCs w:val="24"/>
        </w:rPr>
      </w:pPr>
      <w:r w:rsidRPr="00CB59B9">
        <w:rPr>
          <w:rFonts w:ascii="Segoe UI Symbol" w:hAnsi="Segoe UI Symbol" w:cs="Segoe UI Symbol"/>
          <w:sz w:val="24"/>
          <w:szCs w:val="24"/>
        </w:rPr>
        <w:t>⠀</w:t>
      </w:r>
      <w:r w:rsidRPr="00CB59B9">
        <w:rPr>
          <w:rFonts w:ascii="Times New Roman" w:hAnsi="Times New Roman" w:cs="Times New Roman"/>
          <w:b/>
          <w:bCs/>
          <w:sz w:val="24"/>
          <w:szCs w:val="24"/>
        </w:rPr>
        <w:t>Как играть</w:t>
      </w:r>
      <w:r w:rsidRPr="00CB59B9">
        <w:rPr>
          <w:rFonts w:ascii="Times New Roman" w:hAnsi="Times New Roman" w:cs="Times New Roman"/>
          <w:sz w:val="24"/>
          <w:szCs w:val="24"/>
        </w:rPr>
        <w:t>: выберите две похожие игрушки (например, две машинки) и просите ребёнка их внимательно рассмотреть. Затем ему необходимо рассказать и показать, чем отличаются игрушки (например большая - маленькая, синяя - зелёная, есть кузов - нет кузова, колёса большие - колёса маленькие и т.д.).</w:t>
      </w:r>
    </w:p>
    <w:p w:rsidR="0032505F" w:rsidRDefault="0032505F" w:rsidP="00CB59B9">
      <w:pPr>
        <w:rPr>
          <w:rFonts w:ascii="Times New Roman" w:hAnsi="Times New Roman" w:cs="Times New Roman"/>
          <w:b/>
          <w:bCs/>
          <w:sz w:val="24"/>
          <w:szCs w:val="24"/>
        </w:rPr>
      </w:pPr>
    </w:p>
    <w:p w:rsidR="00CB59B9" w:rsidRPr="0032505F" w:rsidRDefault="00CB59B9" w:rsidP="00CB59B9">
      <w:pPr>
        <w:rPr>
          <w:rFonts w:ascii="Times New Roman" w:hAnsi="Times New Roman" w:cs="Times New Roman"/>
          <w:b/>
          <w:bCs/>
          <w:color w:val="0070C0"/>
          <w:sz w:val="24"/>
          <w:szCs w:val="24"/>
        </w:rPr>
      </w:pPr>
      <w:r w:rsidRPr="0032505F">
        <w:rPr>
          <w:rFonts w:ascii="Times New Roman" w:hAnsi="Times New Roman" w:cs="Times New Roman"/>
          <w:b/>
          <w:bCs/>
          <w:color w:val="0070C0"/>
          <w:sz w:val="24"/>
          <w:szCs w:val="24"/>
        </w:rPr>
        <w:lastRenderedPageBreak/>
        <w:t>Игра №4. Просмотр мультфильмов</w:t>
      </w:r>
    </w:p>
    <w:p w:rsidR="00CB59B9" w:rsidRPr="00CB59B9" w:rsidRDefault="00CB59B9" w:rsidP="00CB59B9">
      <w:pPr>
        <w:rPr>
          <w:rFonts w:ascii="Times New Roman" w:hAnsi="Times New Roman" w:cs="Times New Roman"/>
          <w:sz w:val="24"/>
          <w:szCs w:val="24"/>
        </w:rPr>
      </w:pPr>
      <w:r w:rsidRPr="00CB59B9">
        <w:rPr>
          <w:rFonts w:ascii="Times New Roman" w:hAnsi="Times New Roman" w:cs="Times New Roman"/>
          <w:sz w:val="24"/>
          <w:szCs w:val="24"/>
        </w:rPr>
        <w:t>Включите ребёнку мультфильм на русском языке, а после его просмотра предложите ответить на несколько вопросов по содержанию. Например, малышу предложите простые вопросы, на которые можно ответить одним-двумя словами: Была ли в мультфильме лягушка? (</w:t>
      </w:r>
      <w:proofErr w:type="gramStart"/>
      <w:r w:rsidRPr="00CB59B9">
        <w:rPr>
          <w:rFonts w:ascii="Times New Roman" w:hAnsi="Times New Roman" w:cs="Times New Roman"/>
          <w:sz w:val="24"/>
          <w:szCs w:val="24"/>
        </w:rPr>
        <w:t>ответ</w:t>
      </w:r>
      <w:proofErr w:type="gramEnd"/>
      <w:r w:rsidRPr="00CB59B9">
        <w:rPr>
          <w:rFonts w:ascii="Times New Roman" w:hAnsi="Times New Roman" w:cs="Times New Roman"/>
          <w:sz w:val="24"/>
          <w:szCs w:val="24"/>
        </w:rPr>
        <w:t xml:space="preserve"> да или нет); Лягушка зелёного цвета или синего? (</w:t>
      </w:r>
      <w:proofErr w:type="gramStart"/>
      <w:r w:rsidRPr="00CB59B9">
        <w:rPr>
          <w:rFonts w:ascii="Times New Roman" w:hAnsi="Times New Roman" w:cs="Times New Roman"/>
          <w:sz w:val="24"/>
          <w:szCs w:val="24"/>
        </w:rPr>
        <w:t>выбор</w:t>
      </w:r>
      <w:proofErr w:type="gramEnd"/>
      <w:r w:rsidRPr="00CB59B9">
        <w:rPr>
          <w:rFonts w:ascii="Times New Roman" w:hAnsi="Times New Roman" w:cs="Times New Roman"/>
          <w:sz w:val="24"/>
          <w:szCs w:val="24"/>
        </w:rPr>
        <w:t xml:space="preserve"> варианта); Кто прилетал к лягушке в гости? Как называется домик, в котором живёт лягушка? и т.д., в зависимости от содержания мультфильма.</w:t>
      </w:r>
    </w:p>
    <w:p w:rsidR="00CB59B9" w:rsidRPr="00CB59B9" w:rsidRDefault="00CB59B9" w:rsidP="00CB59B9">
      <w:pPr>
        <w:rPr>
          <w:rFonts w:ascii="Times New Roman" w:hAnsi="Times New Roman" w:cs="Times New Roman"/>
          <w:sz w:val="24"/>
          <w:szCs w:val="24"/>
        </w:rPr>
      </w:pPr>
      <w:r w:rsidRPr="00CB59B9">
        <w:rPr>
          <w:rFonts w:ascii="Segoe UI Symbol" w:hAnsi="Segoe UI Symbol" w:cs="Segoe UI Symbol"/>
          <w:sz w:val="24"/>
          <w:szCs w:val="24"/>
        </w:rPr>
        <w:t>⠀</w:t>
      </w:r>
    </w:p>
    <w:p w:rsidR="00CB59B9" w:rsidRPr="00CB59B9" w:rsidRDefault="00CB59B9" w:rsidP="00CB59B9">
      <w:pPr>
        <w:rPr>
          <w:rFonts w:ascii="Times New Roman" w:hAnsi="Times New Roman" w:cs="Times New Roman"/>
          <w:sz w:val="24"/>
          <w:szCs w:val="24"/>
        </w:rPr>
      </w:pPr>
      <w:r w:rsidRPr="00CB59B9">
        <w:rPr>
          <w:rFonts w:ascii="Times New Roman" w:hAnsi="Times New Roman" w:cs="Times New Roman"/>
          <w:sz w:val="24"/>
          <w:szCs w:val="24"/>
        </w:rPr>
        <w:t>А для ребёнка постарше подготовьте вопросы посложнее, ответы на которые состоят из одного или нескольких предложений. Например: Что делал в мультике главный герой? Почему герои отправились в путешествие? Почему тебе понравился или не понравился мультфильм?</w:t>
      </w:r>
    </w:p>
    <w:p w:rsidR="00CB59B9" w:rsidRPr="00CB59B9" w:rsidRDefault="00CB59B9" w:rsidP="0032505F">
      <w:pPr>
        <w:ind w:left="426"/>
        <w:rPr>
          <w:rFonts w:ascii="Times New Roman" w:hAnsi="Times New Roman" w:cs="Times New Roman"/>
          <w:sz w:val="24"/>
          <w:szCs w:val="24"/>
        </w:rPr>
      </w:pPr>
      <w:r w:rsidRPr="00CB59B9">
        <w:rPr>
          <w:rFonts w:ascii="Times New Roman" w:hAnsi="Times New Roman" w:cs="Times New Roman"/>
          <w:sz w:val="24"/>
          <w:szCs w:val="24"/>
        </w:rPr>
        <w:drawing>
          <wp:inline distT="0" distB="0" distL="0" distR="0">
            <wp:extent cx="5962650" cy="3571875"/>
            <wp:effectExtent l="0" t="0" r="0" b="9525"/>
            <wp:docPr id="2" name="Рисунок 2" descr="мультики развивают устную речь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ультики развивают устную речь ребен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3571875"/>
                    </a:xfrm>
                    <a:prstGeom prst="rect">
                      <a:avLst/>
                    </a:prstGeom>
                    <a:noFill/>
                    <a:ln>
                      <a:noFill/>
                    </a:ln>
                  </pic:spPr>
                </pic:pic>
              </a:graphicData>
            </a:graphic>
          </wp:inline>
        </w:drawing>
      </w:r>
    </w:p>
    <w:p w:rsidR="00CB59B9" w:rsidRPr="00CB59B9" w:rsidRDefault="00CB59B9" w:rsidP="00CB59B9">
      <w:pPr>
        <w:rPr>
          <w:rFonts w:ascii="Times New Roman" w:hAnsi="Times New Roman" w:cs="Times New Roman"/>
          <w:sz w:val="24"/>
          <w:szCs w:val="24"/>
        </w:rPr>
      </w:pPr>
      <w:r w:rsidRPr="00CB59B9">
        <w:rPr>
          <w:rFonts w:ascii="Times New Roman" w:hAnsi="Times New Roman" w:cs="Times New Roman"/>
          <w:sz w:val="24"/>
          <w:szCs w:val="24"/>
        </w:rPr>
        <w:t>Если ребёнок сразу не сможет ответить на ваши вопросы, помогите ему и направьте к правильному ответу. Ребёнку будет приятно, что вы поддерживаете его увлечение мультфильмами и активно их с ним обсуждаете.</w:t>
      </w:r>
    </w:p>
    <w:p w:rsidR="00CB59B9" w:rsidRPr="0032505F" w:rsidRDefault="00CB59B9" w:rsidP="00CB59B9">
      <w:pPr>
        <w:rPr>
          <w:rFonts w:ascii="Times New Roman" w:hAnsi="Times New Roman" w:cs="Times New Roman"/>
          <w:b/>
          <w:bCs/>
          <w:color w:val="0070C0"/>
          <w:sz w:val="24"/>
          <w:szCs w:val="24"/>
        </w:rPr>
      </w:pPr>
      <w:r w:rsidRPr="0032505F">
        <w:rPr>
          <w:rFonts w:ascii="Times New Roman" w:hAnsi="Times New Roman" w:cs="Times New Roman"/>
          <w:b/>
          <w:bCs/>
          <w:color w:val="0070C0"/>
          <w:sz w:val="24"/>
          <w:szCs w:val="24"/>
        </w:rPr>
        <w:t>Игра № 5. “Угадай, кто я (что я)”</w:t>
      </w:r>
    </w:p>
    <w:p w:rsidR="00CB59B9" w:rsidRPr="00CB59B9" w:rsidRDefault="00CB59B9" w:rsidP="00CB59B9">
      <w:pPr>
        <w:rPr>
          <w:rFonts w:ascii="Times New Roman" w:hAnsi="Times New Roman" w:cs="Times New Roman"/>
          <w:sz w:val="24"/>
          <w:szCs w:val="24"/>
        </w:rPr>
      </w:pPr>
      <w:r w:rsidRPr="00CB59B9">
        <w:rPr>
          <w:rFonts w:ascii="Times New Roman" w:hAnsi="Times New Roman" w:cs="Times New Roman"/>
          <w:sz w:val="24"/>
          <w:szCs w:val="24"/>
        </w:rPr>
        <w:t xml:space="preserve">Для игры можно использовать специальные карточки с картинками, наклейки или самостоятельно нарисовать изображение предмета (героя) на </w:t>
      </w:r>
      <w:proofErr w:type="spellStart"/>
      <w:r w:rsidRPr="00CB59B9">
        <w:rPr>
          <w:rFonts w:ascii="Times New Roman" w:hAnsi="Times New Roman" w:cs="Times New Roman"/>
          <w:sz w:val="24"/>
          <w:szCs w:val="24"/>
        </w:rPr>
        <w:t>стикерах</w:t>
      </w:r>
      <w:proofErr w:type="spellEnd"/>
      <w:r w:rsidRPr="00CB59B9">
        <w:rPr>
          <w:rFonts w:ascii="Times New Roman" w:hAnsi="Times New Roman" w:cs="Times New Roman"/>
          <w:sz w:val="24"/>
          <w:szCs w:val="24"/>
        </w:rPr>
        <w:t>. Приклейте карточку ребёнку на лоб (или отдайте в руку, но так, чтобы он не увидел, что нарисовано на картинке). А ребёнок подготовит аналогичную карточку для вас. По очереди задавайте вопросы друг другу и старайтесь угадать загаданные предметы или персонажей. Примеры вопросов: этот предмет круглый? его можно съесть и т.д. </w:t>
      </w:r>
    </w:p>
    <w:p w:rsidR="00CB59B9" w:rsidRPr="0032505F" w:rsidRDefault="00CB59B9" w:rsidP="00CB59B9">
      <w:pPr>
        <w:rPr>
          <w:rFonts w:ascii="Times New Roman" w:hAnsi="Times New Roman" w:cs="Times New Roman"/>
          <w:color w:val="0070C0"/>
          <w:sz w:val="24"/>
          <w:szCs w:val="24"/>
        </w:rPr>
      </w:pPr>
      <w:r w:rsidRPr="0032505F">
        <w:rPr>
          <w:rFonts w:ascii="Segoe UI Symbol" w:hAnsi="Segoe UI Symbol" w:cs="Segoe UI Symbol"/>
          <w:color w:val="0070C0"/>
          <w:sz w:val="24"/>
          <w:szCs w:val="24"/>
        </w:rPr>
        <w:t>⠀</w:t>
      </w:r>
      <w:r w:rsidRPr="0032505F">
        <w:rPr>
          <w:rFonts w:ascii="Times New Roman" w:hAnsi="Times New Roman" w:cs="Times New Roman"/>
          <w:b/>
          <w:bCs/>
          <w:color w:val="0070C0"/>
          <w:sz w:val="24"/>
          <w:szCs w:val="24"/>
        </w:rPr>
        <w:t>Игра №6. Во время разговора с родственником</w:t>
      </w:r>
    </w:p>
    <w:p w:rsidR="00CB59B9" w:rsidRPr="00CB59B9" w:rsidRDefault="00CB59B9" w:rsidP="00CB59B9">
      <w:pPr>
        <w:rPr>
          <w:rFonts w:ascii="Times New Roman" w:hAnsi="Times New Roman" w:cs="Times New Roman"/>
          <w:sz w:val="24"/>
          <w:szCs w:val="24"/>
        </w:rPr>
      </w:pPr>
      <w:r w:rsidRPr="00CB59B9">
        <w:rPr>
          <w:rFonts w:ascii="Times New Roman" w:hAnsi="Times New Roman" w:cs="Times New Roman"/>
          <w:sz w:val="24"/>
          <w:szCs w:val="24"/>
        </w:rPr>
        <w:t xml:space="preserve">Играть и развивать разговорную речь также можно с родственниками и друзьями, которые говорят по-русски. Например, попросите бабушку ребёнка подготовить 3 новых слова (желательно, чтобы это были предметы, которые есть в доме и доступны для ребёнка, либо картинки). Во время общения бабушка показывает предмет (картинку), называет его на русском языке, а ребёнок на языке среды. После бабушка повторяет за ребёнком название предмета и просит ребёнка повторить название предмета уже на русском языке. Таким образом ребёнок повторит название предмета несколько раз и </w:t>
      </w:r>
      <w:r w:rsidRPr="00CB59B9">
        <w:rPr>
          <w:rFonts w:ascii="Times New Roman" w:hAnsi="Times New Roman" w:cs="Times New Roman"/>
          <w:sz w:val="24"/>
          <w:szCs w:val="24"/>
        </w:rPr>
        <w:lastRenderedPageBreak/>
        <w:t>он запомнит слово на двух языках. А ещё ребёнку будет приятно выступить в роли учителя и научить бабушку новым словам.</w:t>
      </w:r>
    </w:p>
    <w:p w:rsidR="00CB59B9" w:rsidRPr="00CB59B9" w:rsidRDefault="00CB59B9" w:rsidP="0032505F">
      <w:pPr>
        <w:ind w:left="567"/>
        <w:rPr>
          <w:rFonts w:ascii="Times New Roman" w:hAnsi="Times New Roman" w:cs="Times New Roman"/>
          <w:sz w:val="24"/>
          <w:szCs w:val="24"/>
        </w:rPr>
      </w:pPr>
      <w:r w:rsidRPr="00CB59B9">
        <w:rPr>
          <w:rFonts w:ascii="Times New Roman" w:hAnsi="Times New Roman" w:cs="Times New Roman"/>
          <w:sz w:val="24"/>
          <w:szCs w:val="24"/>
        </w:rPr>
        <w:drawing>
          <wp:inline distT="0" distB="0" distL="0" distR="0">
            <wp:extent cx="5962650" cy="3971925"/>
            <wp:effectExtent l="0" t="0" r="0" b="9525"/>
            <wp:docPr id="1" name="Рисунок 1" descr="как развить устную речь ребенка билинг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развить устную речь ребенка билингв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CB59B9" w:rsidRPr="0032505F" w:rsidRDefault="00CB59B9" w:rsidP="0032505F">
      <w:pPr>
        <w:ind w:left="284"/>
        <w:rPr>
          <w:rFonts w:ascii="Times New Roman" w:hAnsi="Times New Roman" w:cs="Times New Roman"/>
          <w:b/>
          <w:bCs/>
          <w:color w:val="00B050"/>
          <w:sz w:val="24"/>
          <w:szCs w:val="24"/>
        </w:rPr>
      </w:pPr>
      <w:r w:rsidRPr="0032505F">
        <w:rPr>
          <w:rFonts w:ascii="Times New Roman" w:hAnsi="Times New Roman" w:cs="Times New Roman"/>
          <w:b/>
          <w:bCs/>
          <w:color w:val="00B050"/>
          <w:sz w:val="24"/>
          <w:szCs w:val="24"/>
        </w:rPr>
        <w:t>Формула успеха: о чём нужно помнить родителям </w:t>
      </w:r>
    </w:p>
    <w:p w:rsidR="00CB59B9" w:rsidRPr="00CB59B9" w:rsidRDefault="00CB59B9" w:rsidP="0032505F">
      <w:pPr>
        <w:ind w:left="284"/>
        <w:rPr>
          <w:rFonts w:ascii="Times New Roman" w:hAnsi="Times New Roman" w:cs="Times New Roman"/>
          <w:sz w:val="24"/>
          <w:szCs w:val="24"/>
        </w:rPr>
      </w:pPr>
      <w:r w:rsidRPr="00CB59B9">
        <w:rPr>
          <w:rFonts w:ascii="Times New Roman" w:hAnsi="Times New Roman" w:cs="Times New Roman"/>
          <w:sz w:val="24"/>
          <w:szCs w:val="24"/>
        </w:rPr>
        <w:t>Интерес к языку + развитый навык общения + умение выразить себя = быстрое и легкое изучение языка. </w:t>
      </w:r>
    </w:p>
    <w:p w:rsidR="00CB59B9" w:rsidRPr="00CB59B9" w:rsidRDefault="00CB59B9" w:rsidP="0032505F">
      <w:pPr>
        <w:ind w:left="284"/>
        <w:rPr>
          <w:rFonts w:ascii="Times New Roman" w:hAnsi="Times New Roman" w:cs="Times New Roman"/>
          <w:sz w:val="24"/>
          <w:szCs w:val="24"/>
        </w:rPr>
      </w:pPr>
      <w:r w:rsidRPr="00CB59B9">
        <w:rPr>
          <w:rFonts w:ascii="Segoe UI Symbol" w:hAnsi="Segoe UI Symbol" w:cs="Segoe UI Symbol"/>
          <w:sz w:val="24"/>
          <w:szCs w:val="24"/>
        </w:rPr>
        <w:t>⠀</w:t>
      </w:r>
    </w:p>
    <w:p w:rsidR="00CB59B9" w:rsidRPr="00CB59B9" w:rsidRDefault="00CB59B9" w:rsidP="0032505F">
      <w:pPr>
        <w:ind w:left="284"/>
        <w:rPr>
          <w:rFonts w:ascii="Times New Roman" w:hAnsi="Times New Roman" w:cs="Times New Roman"/>
          <w:sz w:val="24"/>
          <w:szCs w:val="24"/>
        </w:rPr>
      </w:pPr>
      <w:r w:rsidRPr="00CB59B9">
        <w:rPr>
          <w:rFonts w:ascii="Times New Roman" w:hAnsi="Times New Roman" w:cs="Times New Roman"/>
          <w:sz w:val="24"/>
          <w:szCs w:val="24"/>
        </w:rPr>
        <w:t>Любовь и интерес – главный ингредиент в формуле успеха. Без искренней заинтересованности ребёнку будет сложно запоминать новые слова, говорить и отвечать вам на русском языке. Не забывайте об этом.</w:t>
      </w:r>
    </w:p>
    <w:p w:rsidR="00CB59B9" w:rsidRPr="0032505F" w:rsidRDefault="00CB59B9" w:rsidP="0032505F">
      <w:pPr>
        <w:ind w:left="284"/>
        <w:rPr>
          <w:rFonts w:ascii="Times New Roman" w:hAnsi="Times New Roman" w:cs="Times New Roman"/>
          <w:b/>
          <w:bCs/>
          <w:color w:val="FF0000"/>
          <w:sz w:val="24"/>
          <w:szCs w:val="24"/>
        </w:rPr>
      </w:pPr>
      <w:r w:rsidRPr="0032505F">
        <w:rPr>
          <w:rFonts w:ascii="Times New Roman" w:hAnsi="Times New Roman" w:cs="Times New Roman"/>
          <w:b/>
          <w:bCs/>
          <w:color w:val="FF0000"/>
          <w:sz w:val="24"/>
          <w:szCs w:val="24"/>
        </w:rPr>
        <w:t>Заключение </w:t>
      </w:r>
    </w:p>
    <w:p w:rsidR="00CB59B9" w:rsidRPr="00CB59B9" w:rsidRDefault="00CB59B9" w:rsidP="0032505F">
      <w:pPr>
        <w:ind w:left="284"/>
        <w:rPr>
          <w:rFonts w:ascii="Times New Roman" w:hAnsi="Times New Roman" w:cs="Times New Roman"/>
          <w:sz w:val="24"/>
          <w:szCs w:val="24"/>
        </w:rPr>
      </w:pPr>
      <w:r w:rsidRPr="00CB59B9">
        <w:rPr>
          <w:rFonts w:ascii="Times New Roman" w:hAnsi="Times New Roman" w:cs="Times New Roman"/>
          <w:sz w:val="24"/>
          <w:szCs w:val="24"/>
        </w:rPr>
        <w:t>С помощью этих игр и упражнений ребёнок расширит свой словарный запас, научится наблюдать, сравнивать и соотносить предметы по признакам.  Научится связно рассказывать и описывать предмет; будет проявлять сообразительность, интерес и находчивость во время разговора.</w:t>
      </w:r>
    </w:p>
    <w:p w:rsidR="00CB59B9" w:rsidRPr="00CB59B9" w:rsidRDefault="00CB59B9" w:rsidP="0032505F">
      <w:pPr>
        <w:ind w:left="284"/>
        <w:rPr>
          <w:rFonts w:ascii="Times New Roman" w:hAnsi="Times New Roman" w:cs="Times New Roman"/>
          <w:sz w:val="24"/>
          <w:szCs w:val="24"/>
        </w:rPr>
      </w:pPr>
      <w:r w:rsidRPr="00CB59B9">
        <w:rPr>
          <w:rFonts w:ascii="Segoe UI Symbol" w:hAnsi="Segoe UI Symbol" w:cs="Segoe UI Symbol"/>
          <w:sz w:val="24"/>
          <w:szCs w:val="24"/>
        </w:rPr>
        <w:t>⠀</w:t>
      </w:r>
    </w:p>
    <w:p w:rsidR="00CB59B9" w:rsidRPr="00CB59B9" w:rsidRDefault="00CB59B9" w:rsidP="00CB59B9">
      <w:pPr>
        <w:rPr>
          <w:rFonts w:ascii="Times New Roman" w:hAnsi="Times New Roman" w:cs="Times New Roman"/>
          <w:sz w:val="24"/>
          <w:szCs w:val="24"/>
        </w:rPr>
      </w:pPr>
      <w:r w:rsidRPr="00CB59B9">
        <w:rPr>
          <w:rFonts w:ascii="Times New Roman" w:hAnsi="Times New Roman" w:cs="Times New Roman"/>
          <w:sz w:val="24"/>
          <w:szCs w:val="24"/>
        </w:rPr>
        <w:t>Чтобы процесс обучения сделать более лёгким и приятным, придерживайтесь 5 простых правил: </w:t>
      </w:r>
    </w:p>
    <w:p w:rsidR="00CB59B9" w:rsidRPr="00CB59B9" w:rsidRDefault="00CB59B9" w:rsidP="00CB59B9">
      <w:pPr>
        <w:numPr>
          <w:ilvl w:val="0"/>
          <w:numId w:val="8"/>
        </w:numPr>
        <w:rPr>
          <w:rFonts w:ascii="Times New Roman" w:hAnsi="Times New Roman" w:cs="Times New Roman"/>
          <w:sz w:val="24"/>
          <w:szCs w:val="24"/>
        </w:rPr>
      </w:pPr>
      <w:r w:rsidRPr="00CB59B9">
        <w:rPr>
          <w:rFonts w:ascii="Times New Roman" w:hAnsi="Times New Roman" w:cs="Times New Roman"/>
          <w:sz w:val="24"/>
          <w:szCs w:val="24"/>
        </w:rPr>
        <w:t>Никогда не исправляйте первые ошибки (особенно при посторонних), позволяйте ребенку высказать мысль до конца, даже если он смешивает языки;</w:t>
      </w:r>
    </w:p>
    <w:p w:rsidR="00CB59B9" w:rsidRPr="00CB59B9" w:rsidRDefault="00CB59B9" w:rsidP="00CB59B9">
      <w:pPr>
        <w:numPr>
          <w:ilvl w:val="0"/>
          <w:numId w:val="8"/>
        </w:numPr>
        <w:rPr>
          <w:rFonts w:ascii="Times New Roman" w:hAnsi="Times New Roman" w:cs="Times New Roman"/>
          <w:sz w:val="24"/>
          <w:szCs w:val="24"/>
        </w:rPr>
      </w:pPr>
      <w:r w:rsidRPr="00CB59B9">
        <w:rPr>
          <w:rFonts w:ascii="Times New Roman" w:hAnsi="Times New Roman" w:cs="Times New Roman"/>
          <w:sz w:val="24"/>
          <w:szCs w:val="24"/>
        </w:rPr>
        <w:t>Используйте только те методы обучения, которые подходят по возрасту ребёнку; </w:t>
      </w:r>
    </w:p>
    <w:p w:rsidR="00CB59B9" w:rsidRPr="00CB59B9" w:rsidRDefault="00CB59B9" w:rsidP="00CB59B9">
      <w:pPr>
        <w:numPr>
          <w:ilvl w:val="0"/>
          <w:numId w:val="8"/>
        </w:numPr>
        <w:rPr>
          <w:rFonts w:ascii="Times New Roman" w:hAnsi="Times New Roman" w:cs="Times New Roman"/>
          <w:sz w:val="24"/>
          <w:szCs w:val="24"/>
        </w:rPr>
      </w:pPr>
      <w:r w:rsidRPr="00CB59B9">
        <w:rPr>
          <w:rFonts w:ascii="Times New Roman" w:hAnsi="Times New Roman" w:cs="Times New Roman"/>
          <w:sz w:val="24"/>
          <w:szCs w:val="24"/>
        </w:rPr>
        <w:t>Сделайте процесс обучения увлекательным с помощью весёлых игр, красивых игрушек, интересных мультиков;</w:t>
      </w:r>
    </w:p>
    <w:p w:rsidR="00CB59B9" w:rsidRPr="00CB59B9" w:rsidRDefault="00CB59B9" w:rsidP="00CB59B9">
      <w:pPr>
        <w:numPr>
          <w:ilvl w:val="0"/>
          <w:numId w:val="8"/>
        </w:numPr>
        <w:rPr>
          <w:rFonts w:ascii="Times New Roman" w:hAnsi="Times New Roman" w:cs="Times New Roman"/>
          <w:sz w:val="24"/>
          <w:szCs w:val="24"/>
        </w:rPr>
      </w:pPr>
      <w:r w:rsidRPr="00CB59B9">
        <w:rPr>
          <w:rFonts w:ascii="Times New Roman" w:hAnsi="Times New Roman" w:cs="Times New Roman"/>
          <w:sz w:val="24"/>
          <w:szCs w:val="24"/>
        </w:rPr>
        <w:t>Поощряйте за достигнутые успехи походом в кино, кафе или зоопарк. </w:t>
      </w:r>
    </w:p>
    <w:p w:rsidR="00CB59B9" w:rsidRPr="00CB59B9" w:rsidRDefault="0032505F" w:rsidP="00CB59B9">
      <w:pPr>
        <w:rPr>
          <w:rFonts w:ascii="Times New Roman" w:hAnsi="Times New Roman" w:cs="Times New Roman"/>
          <w:sz w:val="24"/>
          <w:szCs w:val="24"/>
        </w:rPr>
      </w:pPr>
      <w:r>
        <w:rPr>
          <w:rFonts w:ascii="Times New Roman" w:hAnsi="Times New Roman" w:cs="Times New Roman"/>
          <w:sz w:val="24"/>
          <w:szCs w:val="24"/>
        </w:rPr>
        <w:t xml:space="preserve">                        </w:t>
      </w:r>
      <w:r w:rsidR="00CB59B9" w:rsidRPr="00CB59B9">
        <w:rPr>
          <w:rFonts w:ascii="Times New Roman" w:hAnsi="Times New Roman" w:cs="Times New Roman"/>
          <w:sz w:val="24"/>
          <w:szCs w:val="24"/>
        </w:rPr>
        <w:t>Больше терпения, любви и заботы — тогда обязательно всё получится! </w:t>
      </w:r>
    </w:p>
    <w:p w:rsidR="00CB59B9" w:rsidRPr="00CB59B9" w:rsidRDefault="00CB59B9" w:rsidP="00CB59B9">
      <w:pPr>
        <w:rPr>
          <w:rFonts w:ascii="Times New Roman" w:hAnsi="Times New Roman" w:cs="Times New Roman"/>
          <w:sz w:val="24"/>
          <w:szCs w:val="24"/>
        </w:rPr>
      </w:pPr>
      <w:r w:rsidRPr="00CB59B9">
        <w:rPr>
          <w:rFonts w:ascii="Segoe UI Symbol" w:hAnsi="Segoe UI Symbol" w:cs="Segoe UI Symbol"/>
          <w:sz w:val="24"/>
          <w:szCs w:val="24"/>
        </w:rPr>
        <w:lastRenderedPageBreak/>
        <w:t>⠀</w:t>
      </w:r>
    </w:p>
    <w:p w:rsidR="004441C3" w:rsidRPr="00CB59B9" w:rsidRDefault="004441C3">
      <w:pPr>
        <w:rPr>
          <w:rFonts w:ascii="Times New Roman" w:hAnsi="Times New Roman" w:cs="Times New Roman"/>
          <w:sz w:val="24"/>
          <w:szCs w:val="24"/>
        </w:rPr>
      </w:pPr>
    </w:p>
    <w:sectPr w:rsidR="004441C3" w:rsidRPr="00CB59B9" w:rsidSect="0032505F">
      <w:pgSz w:w="11906" w:h="16838"/>
      <w:pgMar w:top="720" w:right="720" w:bottom="720" w:left="72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BA5"/>
    <w:multiLevelType w:val="multilevel"/>
    <w:tmpl w:val="C85E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0A0093"/>
    <w:multiLevelType w:val="multilevel"/>
    <w:tmpl w:val="46BC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42A9E"/>
    <w:multiLevelType w:val="multilevel"/>
    <w:tmpl w:val="6976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66322"/>
    <w:multiLevelType w:val="multilevel"/>
    <w:tmpl w:val="9D16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DD5A89"/>
    <w:multiLevelType w:val="multilevel"/>
    <w:tmpl w:val="F304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DC7470"/>
    <w:multiLevelType w:val="multilevel"/>
    <w:tmpl w:val="8D86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1C51B1C"/>
    <w:multiLevelType w:val="multilevel"/>
    <w:tmpl w:val="5E86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681E3C"/>
    <w:multiLevelType w:val="multilevel"/>
    <w:tmpl w:val="38A8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2"/>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E6"/>
    <w:rsid w:val="00157544"/>
    <w:rsid w:val="001E58E6"/>
    <w:rsid w:val="0032505F"/>
    <w:rsid w:val="00386A17"/>
    <w:rsid w:val="004441C3"/>
    <w:rsid w:val="0060490C"/>
    <w:rsid w:val="00CB36A2"/>
    <w:rsid w:val="00CB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A2766-2BD4-4544-B89D-4B72A875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5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1"/>
    <w:basedOn w:val="a0"/>
    <w:rsid w:val="001E58E6"/>
  </w:style>
  <w:style w:type="character" w:styleId="a4">
    <w:name w:val="Hyperlink"/>
    <w:basedOn w:val="a0"/>
    <w:uiPriority w:val="99"/>
    <w:unhideWhenUsed/>
    <w:rsid w:val="00CB59B9"/>
    <w:rPr>
      <w:color w:val="0563C1" w:themeColor="hyperlink"/>
      <w:u w:val="single"/>
    </w:rPr>
  </w:style>
  <w:style w:type="paragraph" w:styleId="a5">
    <w:name w:val="Balloon Text"/>
    <w:basedOn w:val="a"/>
    <w:link w:val="a6"/>
    <w:uiPriority w:val="99"/>
    <w:semiHidden/>
    <w:unhideWhenUsed/>
    <w:rsid w:val="00386A1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86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295354">
      <w:bodyDiv w:val="1"/>
      <w:marLeft w:val="0"/>
      <w:marRight w:val="0"/>
      <w:marTop w:val="0"/>
      <w:marBottom w:val="0"/>
      <w:divBdr>
        <w:top w:val="none" w:sz="0" w:space="0" w:color="auto"/>
        <w:left w:val="none" w:sz="0" w:space="0" w:color="auto"/>
        <w:bottom w:val="none" w:sz="0" w:space="0" w:color="auto"/>
        <w:right w:val="none" w:sz="0" w:space="0" w:color="auto"/>
      </w:divBdr>
    </w:div>
    <w:div w:id="907619553">
      <w:bodyDiv w:val="1"/>
      <w:marLeft w:val="0"/>
      <w:marRight w:val="0"/>
      <w:marTop w:val="0"/>
      <w:marBottom w:val="0"/>
      <w:divBdr>
        <w:top w:val="none" w:sz="0" w:space="0" w:color="auto"/>
        <w:left w:val="none" w:sz="0" w:space="0" w:color="auto"/>
        <w:bottom w:val="none" w:sz="0" w:space="0" w:color="auto"/>
        <w:right w:val="none" w:sz="0" w:space="0" w:color="auto"/>
      </w:divBdr>
    </w:div>
    <w:div w:id="1340111835">
      <w:bodyDiv w:val="1"/>
      <w:marLeft w:val="0"/>
      <w:marRight w:val="0"/>
      <w:marTop w:val="0"/>
      <w:marBottom w:val="0"/>
      <w:divBdr>
        <w:top w:val="none" w:sz="0" w:space="0" w:color="auto"/>
        <w:left w:val="none" w:sz="0" w:space="0" w:color="auto"/>
        <w:bottom w:val="none" w:sz="0" w:space="0" w:color="auto"/>
        <w:right w:val="none" w:sz="0" w:space="0" w:color="auto"/>
      </w:divBdr>
    </w:div>
    <w:div w:id="1688677080">
      <w:bodyDiv w:val="1"/>
      <w:marLeft w:val="0"/>
      <w:marRight w:val="0"/>
      <w:marTop w:val="0"/>
      <w:marBottom w:val="0"/>
      <w:divBdr>
        <w:top w:val="none" w:sz="0" w:space="0" w:color="auto"/>
        <w:left w:val="none" w:sz="0" w:space="0" w:color="auto"/>
        <w:bottom w:val="none" w:sz="0" w:space="0" w:color="auto"/>
        <w:right w:val="none" w:sz="0" w:space="0" w:color="auto"/>
      </w:divBdr>
    </w:div>
    <w:div w:id="2008510166">
      <w:bodyDiv w:val="1"/>
      <w:marLeft w:val="0"/>
      <w:marRight w:val="0"/>
      <w:marTop w:val="0"/>
      <w:marBottom w:val="0"/>
      <w:divBdr>
        <w:top w:val="none" w:sz="0" w:space="0" w:color="auto"/>
        <w:left w:val="none" w:sz="0" w:space="0" w:color="auto"/>
        <w:bottom w:val="none" w:sz="0" w:space="0" w:color="auto"/>
        <w:right w:val="none" w:sz="0" w:space="0" w:color="auto"/>
      </w:divBdr>
    </w:div>
    <w:div w:id="2113668862">
      <w:bodyDiv w:val="1"/>
      <w:marLeft w:val="0"/>
      <w:marRight w:val="0"/>
      <w:marTop w:val="0"/>
      <w:marBottom w:val="0"/>
      <w:divBdr>
        <w:top w:val="none" w:sz="0" w:space="0" w:color="auto"/>
        <w:left w:val="none" w:sz="0" w:space="0" w:color="auto"/>
        <w:bottom w:val="none" w:sz="0" w:space="0" w:color="auto"/>
        <w:right w:val="none" w:sz="0" w:space="0" w:color="auto"/>
      </w:divBdr>
      <w:divsChild>
        <w:div w:id="218133344">
          <w:marLeft w:val="0"/>
          <w:marRight w:val="0"/>
          <w:marTop w:val="0"/>
          <w:marBottom w:val="0"/>
          <w:divBdr>
            <w:top w:val="none" w:sz="0" w:space="0" w:color="auto"/>
            <w:left w:val="none" w:sz="0" w:space="0" w:color="auto"/>
            <w:bottom w:val="none" w:sz="0" w:space="0" w:color="auto"/>
            <w:right w:val="none" w:sz="0" w:space="0" w:color="auto"/>
          </w:divBdr>
        </w:div>
        <w:div w:id="1806850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kidskey.org/email_course/plot_pictur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3039</Words>
  <Characters>17324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2025-01-22T20:41:00Z</cp:lastPrinted>
  <dcterms:created xsi:type="dcterms:W3CDTF">2025-01-22T19:25:00Z</dcterms:created>
  <dcterms:modified xsi:type="dcterms:W3CDTF">2025-01-22T20:48:00Z</dcterms:modified>
</cp:coreProperties>
</file>