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D64" w:rsidRDefault="00341D64">
      <w:pPr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</w:pPr>
    </w:p>
    <w:p w:rsidR="00341D64" w:rsidRPr="00155C8B" w:rsidRDefault="00155C8B" w:rsidP="00155C8B">
      <w:pPr>
        <w:tabs>
          <w:tab w:val="left" w:pos="787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D64">
        <w:rPr>
          <w:rFonts w:ascii="Times New Roman" w:hAnsi="Times New Roman" w:cs="Times New Roman"/>
          <w:b/>
          <w:color w:val="1F1F1F"/>
          <w:spacing w:val="-4"/>
          <w:sz w:val="144"/>
          <w:szCs w:val="28"/>
          <w:shd w:val="clear" w:color="auto" w:fill="FFFFFF"/>
        </w:rPr>
        <w:t>Голубая ель</w:t>
      </w:r>
    </w:p>
    <w:p w:rsidR="00341D64" w:rsidRPr="00341D64" w:rsidRDefault="00155C8B" w:rsidP="00341D6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color w:val="1F1F1F"/>
          <w:spacing w:val="-4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5F7F7BBF" wp14:editId="38BB2DC5">
            <wp:simplePos x="0" y="0"/>
            <wp:positionH relativeFrom="margin">
              <wp:posOffset>1369695</wp:posOffset>
            </wp:positionH>
            <wp:positionV relativeFrom="margin">
              <wp:posOffset>1499870</wp:posOffset>
            </wp:positionV>
            <wp:extent cx="4182110" cy="6351270"/>
            <wp:effectExtent l="0" t="0" r="8890" b="0"/>
            <wp:wrapTight wrapText="bothSides">
              <wp:wrapPolygon edited="0">
                <wp:start x="0" y="0"/>
                <wp:lineTo x="0" y="21509"/>
                <wp:lineTo x="21548" y="21509"/>
                <wp:lineTo x="21548" y="0"/>
                <wp:lineTo x="0" y="0"/>
              </wp:wrapPolygon>
            </wp:wrapTight>
            <wp:docPr id="1" name="Рисунок 1" descr="C:\Users\anast\AppData\Local\Packages\5319275A.WhatsAppDesktop_cv1g1gvanyjgm\TempState\F4806D62F02BACF41C515A4D10278892\Изображение WhatsApp 2025-08-18 в 09.36.01_4015de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nast\AppData\Local\Packages\5319275A.WhatsAppDesktop_cv1g1gvanyjgm\TempState\F4806D62F02BACF41C515A4D10278892\Изображение WhatsApp 2025-08-18 в 09.36.01_4015de5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110" cy="635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41D64" w:rsidRPr="00341D64" w:rsidRDefault="00341D64" w:rsidP="00341D64">
      <w:pPr>
        <w:rPr>
          <w:rFonts w:ascii="Times New Roman" w:hAnsi="Times New Roman" w:cs="Times New Roman"/>
          <w:sz w:val="28"/>
          <w:szCs w:val="28"/>
        </w:rPr>
      </w:pPr>
    </w:p>
    <w:p w:rsidR="00341D64" w:rsidRPr="00341D64" w:rsidRDefault="00341D64" w:rsidP="00341D64">
      <w:pPr>
        <w:rPr>
          <w:rFonts w:ascii="Times New Roman" w:hAnsi="Times New Roman" w:cs="Times New Roman"/>
          <w:sz w:val="28"/>
          <w:szCs w:val="28"/>
        </w:rPr>
      </w:pPr>
    </w:p>
    <w:p w:rsidR="00341D64" w:rsidRPr="00341D64" w:rsidRDefault="00341D64" w:rsidP="00341D64">
      <w:pPr>
        <w:rPr>
          <w:rFonts w:ascii="Times New Roman" w:hAnsi="Times New Roman" w:cs="Times New Roman"/>
          <w:sz w:val="28"/>
          <w:szCs w:val="28"/>
        </w:rPr>
      </w:pPr>
    </w:p>
    <w:p w:rsidR="00341D64" w:rsidRPr="00341D64" w:rsidRDefault="00341D64" w:rsidP="00341D64">
      <w:pPr>
        <w:rPr>
          <w:rFonts w:ascii="Times New Roman" w:hAnsi="Times New Roman" w:cs="Times New Roman"/>
          <w:sz w:val="28"/>
          <w:szCs w:val="28"/>
        </w:rPr>
      </w:pPr>
    </w:p>
    <w:p w:rsidR="00341D64" w:rsidRPr="00341D64" w:rsidRDefault="00341D64" w:rsidP="00341D64">
      <w:pPr>
        <w:rPr>
          <w:rFonts w:ascii="Times New Roman" w:hAnsi="Times New Roman" w:cs="Times New Roman"/>
          <w:sz w:val="28"/>
          <w:szCs w:val="28"/>
        </w:rPr>
      </w:pPr>
    </w:p>
    <w:p w:rsidR="00341D64" w:rsidRPr="00341D64" w:rsidRDefault="00341D64" w:rsidP="00341D64">
      <w:pPr>
        <w:rPr>
          <w:rFonts w:ascii="Times New Roman" w:hAnsi="Times New Roman" w:cs="Times New Roman"/>
          <w:sz w:val="28"/>
          <w:szCs w:val="28"/>
        </w:rPr>
      </w:pPr>
    </w:p>
    <w:p w:rsidR="00341D64" w:rsidRPr="00341D64" w:rsidRDefault="00341D64" w:rsidP="00341D64">
      <w:pPr>
        <w:rPr>
          <w:rFonts w:ascii="Times New Roman" w:hAnsi="Times New Roman" w:cs="Times New Roman"/>
          <w:sz w:val="28"/>
          <w:szCs w:val="28"/>
        </w:rPr>
      </w:pPr>
    </w:p>
    <w:p w:rsidR="00341D64" w:rsidRPr="00341D64" w:rsidRDefault="00341D64" w:rsidP="00341D64">
      <w:pPr>
        <w:rPr>
          <w:rFonts w:ascii="Times New Roman" w:hAnsi="Times New Roman" w:cs="Times New Roman"/>
          <w:sz w:val="28"/>
          <w:szCs w:val="28"/>
        </w:rPr>
      </w:pPr>
    </w:p>
    <w:p w:rsidR="00341D64" w:rsidRPr="00341D64" w:rsidRDefault="00341D64" w:rsidP="00341D64">
      <w:pPr>
        <w:rPr>
          <w:rFonts w:ascii="Times New Roman" w:hAnsi="Times New Roman" w:cs="Times New Roman"/>
          <w:sz w:val="28"/>
          <w:szCs w:val="28"/>
        </w:rPr>
      </w:pPr>
    </w:p>
    <w:p w:rsidR="00341D64" w:rsidRPr="00341D64" w:rsidRDefault="00341D64" w:rsidP="00341D64">
      <w:pPr>
        <w:rPr>
          <w:rFonts w:ascii="Times New Roman" w:hAnsi="Times New Roman" w:cs="Times New Roman"/>
          <w:sz w:val="28"/>
          <w:szCs w:val="28"/>
        </w:rPr>
      </w:pPr>
    </w:p>
    <w:p w:rsidR="00341D64" w:rsidRPr="00341D64" w:rsidRDefault="00341D64" w:rsidP="00341D64">
      <w:pPr>
        <w:rPr>
          <w:rFonts w:ascii="Times New Roman" w:hAnsi="Times New Roman" w:cs="Times New Roman"/>
          <w:sz w:val="28"/>
          <w:szCs w:val="28"/>
        </w:rPr>
      </w:pPr>
    </w:p>
    <w:p w:rsidR="00341D64" w:rsidRDefault="00341D64">
      <w:pPr>
        <w:rPr>
          <w:rFonts w:ascii="Times New Roman" w:hAnsi="Times New Roman" w:cs="Times New Roman"/>
          <w:sz w:val="28"/>
          <w:szCs w:val="28"/>
        </w:rPr>
      </w:pPr>
    </w:p>
    <w:p w:rsidR="00155C8B" w:rsidRDefault="00155C8B" w:rsidP="00341D64">
      <w:pPr>
        <w:jc w:val="center"/>
        <w:rPr>
          <w:rFonts w:ascii="Times New Roman" w:hAnsi="Times New Roman" w:cs="Times New Roman"/>
          <w:sz w:val="44"/>
          <w:szCs w:val="28"/>
        </w:rPr>
      </w:pPr>
    </w:p>
    <w:p w:rsidR="00155C8B" w:rsidRDefault="00155C8B" w:rsidP="00341D64">
      <w:pPr>
        <w:jc w:val="center"/>
        <w:rPr>
          <w:rFonts w:ascii="Times New Roman" w:hAnsi="Times New Roman" w:cs="Times New Roman"/>
          <w:sz w:val="44"/>
          <w:szCs w:val="28"/>
        </w:rPr>
      </w:pPr>
    </w:p>
    <w:p w:rsidR="00155C8B" w:rsidRDefault="00155C8B" w:rsidP="00341D64">
      <w:pPr>
        <w:jc w:val="center"/>
        <w:rPr>
          <w:rFonts w:ascii="Times New Roman" w:hAnsi="Times New Roman" w:cs="Times New Roman"/>
          <w:sz w:val="44"/>
          <w:szCs w:val="28"/>
        </w:rPr>
      </w:pPr>
    </w:p>
    <w:p w:rsidR="00155C8B" w:rsidRDefault="00155C8B" w:rsidP="00341D64">
      <w:pPr>
        <w:jc w:val="center"/>
        <w:rPr>
          <w:rFonts w:ascii="Times New Roman" w:hAnsi="Times New Roman" w:cs="Times New Roman"/>
          <w:sz w:val="44"/>
          <w:szCs w:val="28"/>
        </w:rPr>
      </w:pPr>
    </w:p>
    <w:p w:rsidR="00341D64" w:rsidRDefault="00341D64" w:rsidP="00341D64">
      <w:pPr>
        <w:jc w:val="center"/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</w:pPr>
      <w:r w:rsidRPr="00341D64">
        <w:rPr>
          <w:rFonts w:ascii="Times New Roman" w:hAnsi="Times New Roman" w:cs="Times New Roman"/>
          <w:sz w:val="44"/>
          <w:szCs w:val="28"/>
        </w:rPr>
        <w:t>Вечнозелёное хвойное дерево</w:t>
      </w:r>
      <w:r w:rsidRPr="00341D64">
        <w:rPr>
          <w:rFonts w:ascii="Times New Roman" w:hAnsi="Times New Roman" w:cs="Times New Roman"/>
          <w:sz w:val="44"/>
          <w:szCs w:val="28"/>
        </w:rPr>
        <w:cr/>
        <w:t>Срок жизни: около 300-400 лет</w:t>
      </w:r>
      <w:r w:rsidRPr="00341D64">
        <w:rPr>
          <w:rFonts w:ascii="Times New Roman" w:hAnsi="Times New Roman" w:cs="Times New Roman"/>
          <w:sz w:val="44"/>
          <w:szCs w:val="28"/>
        </w:rPr>
        <w:cr/>
        <w:t xml:space="preserve">Максимальная высота: 12-20 м </w:t>
      </w:r>
      <w:r w:rsidRPr="00341D64">
        <w:rPr>
          <w:rFonts w:ascii="Times New Roman" w:hAnsi="Times New Roman" w:cs="Times New Roman"/>
          <w:sz w:val="28"/>
          <w:szCs w:val="28"/>
        </w:rPr>
        <w:br w:type="page"/>
      </w:r>
      <w:r>
        <w:lastRenderedPageBreak/>
        <w:softHyphen/>
      </w:r>
      <w:r>
        <w:softHyphen/>
      </w:r>
    </w:p>
    <w:p w:rsidR="00215251" w:rsidRDefault="00215251" w:rsidP="00215251">
      <w:pPr>
        <w:ind w:left="567" w:firstLine="851"/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</w:pPr>
      <w:r w:rsidRPr="00215251"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  <w:t>Название связано с необычным светло-голубым окрасом иголок. Хвоя защищена слоем воска, который имеет характерный голубовато-серебристый или дымчато-синий оттенок.</w:t>
      </w:r>
    </w:p>
    <w:p w:rsidR="008D19C4" w:rsidRPr="00341D64" w:rsidRDefault="00341D64" w:rsidP="00215251">
      <w:pPr>
        <w:ind w:left="567" w:firstLine="851"/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</w:pPr>
      <w:r w:rsidRPr="00341D64"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  <w:t xml:space="preserve">В дикой природе это оригинальное дерево произрастает высоко в горах. Поэтому оно отличается повышенной устойчивостью к низким температурам и не боится ветров. У нас в стране это растение широко используется в качестве </w:t>
      </w:r>
      <w:proofErr w:type="gramStart"/>
      <w:r w:rsidRPr="00341D64"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  <w:t>декоративного</w:t>
      </w:r>
      <w:proofErr w:type="gramEnd"/>
      <w:r w:rsidRPr="00341D64"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  <w:t xml:space="preserve"> на улицах городов, в парках и на приусадебных участках. В зависимости от сорта, голубая ель колючая может достигать в высоту от 80 см до 25 м. В дикой природе эти деревья вырастают и до 40 м. Крона у голубой ели может быть пирамидальной или конусовидной. Хвоя у большинства сортов очень жесткая. Поэтому голубую ель часто называют колючей. Существует несколько способов выращивания этих необычных хвойных деревьев. В качестве посадочного материала можно использовать семена, черенки или саженцы из кадок. </w:t>
      </w:r>
      <w:r w:rsidR="00215251" w:rsidRPr="00215251"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  <w:t>Шишки образуются у самого конца кроны, сверху покрыты чешуйками, обладающими кожисто-деревянистой структурой. Их длина может варьироваться от 6 до 10 сантиметров</w:t>
      </w:r>
    </w:p>
    <w:p w:rsidR="00341D64" w:rsidRPr="00341D64" w:rsidRDefault="00341D64" w:rsidP="00341D64">
      <w:pPr>
        <w:ind w:left="567" w:firstLine="851"/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</w:pPr>
      <w:r w:rsidRPr="00341D64"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  <w:t>Голубая ель – не просто прекрасное и величественное дерево, распространенное на большей части РФ. Для промышленности – это источник древесины (из брусьев и бревен строят дома, корабли, вагоны, делают мебель и бумагу), а для медицины – антисептик и высококачественное эфирное масло.</w:t>
      </w:r>
    </w:p>
    <w:p w:rsidR="00341D64" w:rsidRPr="00341D64" w:rsidRDefault="00341D64" w:rsidP="00341D64">
      <w:pPr>
        <w:spacing w:after="0"/>
        <w:ind w:left="567" w:firstLine="851"/>
        <w:jc w:val="center"/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</w:pPr>
      <w:r w:rsidRPr="00341D64"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  <w:t>Голубая ель.</w:t>
      </w:r>
    </w:p>
    <w:p w:rsidR="00341D64" w:rsidRPr="00341D64" w:rsidRDefault="00341D64" w:rsidP="00341D64">
      <w:pPr>
        <w:spacing w:after="0"/>
        <w:ind w:left="567" w:firstLine="851"/>
        <w:jc w:val="center"/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</w:pPr>
      <w:r w:rsidRPr="00341D64"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  <w:t>Чудо чудное, ель голубая,</w:t>
      </w:r>
    </w:p>
    <w:p w:rsidR="00341D64" w:rsidRPr="00341D64" w:rsidRDefault="00341D64" w:rsidP="00341D64">
      <w:pPr>
        <w:spacing w:after="0"/>
        <w:ind w:left="567" w:firstLine="851"/>
        <w:jc w:val="center"/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</w:pPr>
      <w:r w:rsidRPr="00341D64"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  <w:t>Замечаю тебя за версту,</w:t>
      </w:r>
    </w:p>
    <w:p w:rsidR="00341D64" w:rsidRPr="00341D64" w:rsidRDefault="00341D64" w:rsidP="00341D64">
      <w:pPr>
        <w:spacing w:after="0"/>
        <w:ind w:left="567" w:firstLine="851"/>
        <w:jc w:val="center"/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</w:pPr>
      <w:r w:rsidRPr="00341D64"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  <w:t>Понимаешь ли ты, дорогая,</w:t>
      </w:r>
    </w:p>
    <w:p w:rsidR="00341D64" w:rsidRPr="00341D64" w:rsidRDefault="00341D64" w:rsidP="00341D64">
      <w:pPr>
        <w:spacing w:after="0"/>
        <w:ind w:left="567" w:firstLine="851"/>
        <w:jc w:val="center"/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</w:pPr>
      <w:r w:rsidRPr="00341D64"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  <w:t>Неземную свою красоту.</w:t>
      </w:r>
    </w:p>
    <w:p w:rsidR="00341D64" w:rsidRPr="00341D64" w:rsidRDefault="00341D64" w:rsidP="00341D64">
      <w:pPr>
        <w:spacing w:after="0"/>
        <w:ind w:left="567" w:firstLine="851"/>
        <w:jc w:val="center"/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</w:pPr>
      <w:r w:rsidRPr="00341D64"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  <w:t>Понимаешь  ли ты, недотрога,</w:t>
      </w:r>
    </w:p>
    <w:p w:rsidR="00341D64" w:rsidRPr="00341D64" w:rsidRDefault="00341D64" w:rsidP="00341D64">
      <w:pPr>
        <w:spacing w:after="0"/>
        <w:ind w:left="567" w:firstLine="851"/>
        <w:jc w:val="center"/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</w:pPr>
      <w:r w:rsidRPr="00341D64"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  <w:t>Крест тяжел, если кровь голуба.</w:t>
      </w:r>
    </w:p>
    <w:p w:rsidR="00341D64" w:rsidRPr="00341D64" w:rsidRDefault="00341D64" w:rsidP="00341D64">
      <w:pPr>
        <w:spacing w:after="0"/>
        <w:ind w:left="567" w:firstLine="851"/>
        <w:jc w:val="center"/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</w:pPr>
      <w:r w:rsidRPr="00341D64"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  <w:t>Дождь и снег, и озноб от ожога,</w:t>
      </w:r>
    </w:p>
    <w:p w:rsidR="00341D64" w:rsidRPr="00341D64" w:rsidRDefault="00341D64" w:rsidP="00341D64">
      <w:pPr>
        <w:spacing w:after="0"/>
        <w:ind w:left="567" w:firstLine="851"/>
        <w:jc w:val="center"/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</w:pPr>
      <w:r w:rsidRPr="00341D64"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  <w:t>Терпеливей пусть будет судьба.</w:t>
      </w:r>
    </w:p>
    <w:p w:rsidR="00341D64" w:rsidRPr="00341D64" w:rsidRDefault="00341D64" w:rsidP="00341D64">
      <w:pPr>
        <w:spacing w:after="0"/>
        <w:ind w:left="567" w:firstLine="851"/>
        <w:jc w:val="center"/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</w:pPr>
      <w:r w:rsidRPr="00341D64"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  <w:t>Дорогая, когда обнимаю,</w:t>
      </w:r>
    </w:p>
    <w:p w:rsidR="00341D64" w:rsidRPr="00341D64" w:rsidRDefault="00341D64" w:rsidP="00341D64">
      <w:pPr>
        <w:spacing w:after="0"/>
        <w:ind w:left="567" w:firstLine="851"/>
        <w:jc w:val="center"/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</w:pPr>
      <w:r w:rsidRPr="00341D64"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  <w:t>Руки колешь, а сердце манишь.</w:t>
      </w:r>
    </w:p>
    <w:p w:rsidR="00341D64" w:rsidRPr="00341D64" w:rsidRDefault="00341D64" w:rsidP="00341D64">
      <w:pPr>
        <w:spacing w:after="0"/>
        <w:ind w:left="567" w:firstLine="851"/>
        <w:jc w:val="center"/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</w:pPr>
      <w:r w:rsidRPr="00341D64"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  <w:t>Я ж тебя хорошо понимаю,</w:t>
      </w:r>
    </w:p>
    <w:p w:rsidR="00341D64" w:rsidRPr="00341D64" w:rsidRDefault="00215251" w:rsidP="00215251">
      <w:pPr>
        <w:spacing w:after="0"/>
        <w:ind w:left="567" w:firstLine="851"/>
        <w:jc w:val="center"/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  <w:t>Вижу, как на ветру ты дрожишь.</w:t>
      </w:r>
    </w:p>
    <w:p w:rsidR="00341D64" w:rsidRPr="00341D64" w:rsidRDefault="00341D64" w:rsidP="00341D64">
      <w:pPr>
        <w:spacing w:after="0"/>
        <w:ind w:left="567" w:firstLine="851"/>
        <w:jc w:val="center"/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</w:pPr>
      <w:r w:rsidRPr="00341D64"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  <w:t>Ты не знаешь пока, и не надо,</w:t>
      </w:r>
    </w:p>
    <w:p w:rsidR="00341D64" w:rsidRPr="00341D64" w:rsidRDefault="00341D64" w:rsidP="00341D64">
      <w:pPr>
        <w:spacing w:after="0"/>
        <w:ind w:left="567" w:firstLine="851"/>
        <w:jc w:val="center"/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</w:pPr>
      <w:r w:rsidRPr="00341D64"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  <w:t>Век короткий у красоты,</w:t>
      </w:r>
    </w:p>
    <w:p w:rsidR="00341D64" w:rsidRPr="00341D64" w:rsidRDefault="00341D64" w:rsidP="00341D64">
      <w:pPr>
        <w:spacing w:after="0"/>
        <w:ind w:left="567" w:firstLine="851"/>
        <w:jc w:val="center"/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</w:pPr>
      <w:r w:rsidRPr="00341D64"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  <w:t>Зеленеют завистливым взглядом</w:t>
      </w:r>
    </w:p>
    <w:p w:rsidR="00341D64" w:rsidRPr="00341D64" w:rsidRDefault="00341D64" w:rsidP="00341D64">
      <w:pPr>
        <w:spacing w:after="0"/>
        <w:ind w:left="567" w:firstLine="851"/>
        <w:jc w:val="center"/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</w:pPr>
      <w:r w:rsidRPr="00341D64">
        <w:rPr>
          <w:rFonts w:ascii="Times New Roman" w:hAnsi="Times New Roman" w:cs="Times New Roman"/>
          <w:color w:val="1F1F1F"/>
          <w:spacing w:val="-4"/>
          <w:sz w:val="28"/>
          <w:szCs w:val="28"/>
          <w:shd w:val="clear" w:color="auto" w:fill="FFFFFF"/>
        </w:rPr>
        <w:t>Твоих братьев и сестер ряды.</w:t>
      </w:r>
    </w:p>
    <w:p w:rsidR="00341D64" w:rsidRPr="00341D64" w:rsidRDefault="00341D64" w:rsidP="00341D64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</w:p>
    <w:sectPr w:rsidR="00341D64" w:rsidRPr="00341D64" w:rsidSect="00341D64">
      <w:pgSz w:w="11906" w:h="16838"/>
      <w:pgMar w:top="568" w:right="566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A14E6"/>
    <w:multiLevelType w:val="hybridMultilevel"/>
    <w:tmpl w:val="04164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212262"/>
    <w:multiLevelType w:val="hybridMultilevel"/>
    <w:tmpl w:val="8A00C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521EFB"/>
    <w:multiLevelType w:val="hybridMultilevel"/>
    <w:tmpl w:val="8856A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A707A1"/>
    <w:multiLevelType w:val="hybridMultilevel"/>
    <w:tmpl w:val="C7269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70E"/>
    <w:rsid w:val="0006447B"/>
    <w:rsid w:val="00155C8B"/>
    <w:rsid w:val="00215251"/>
    <w:rsid w:val="002D1234"/>
    <w:rsid w:val="00341D64"/>
    <w:rsid w:val="0044270E"/>
    <w:rsid w:val="004A417A"/>
    <w:rsid w:val="00706C5D"/>
    <w:rsid w:val="007B338B"/>
    <w:rsid w:val="008D19C4"/>
    <w:rsid w:val="00C216DE"/>
    <w:rsid w:val="00E23147"/>
    <w:rsid w:val="00F3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270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1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1D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270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1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1D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дроздова</dc:creator>
  <cp:lastModifiedBy>анастасия дроздова</cp:lastModifiedBy>
  <cp:revision>3</cp:revision>
  <cp:lastPrinted>2024-10-04T09:41:00Z</cp:lastPrinted>
  <dcterms:created xsi:type="dcterms:W3CDTF">2025-08-18T04:42:00Z</dcterms:created>
  <dcterms:modified xsi:type="dcterms:W3CDTF">2025-08-19T05:50:00Z</dcterms:modified>
</cp:coreProperties>
</file>